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EF" w:rsidRPr="002123E9" w:rsidRDefault="000658D0" w:rsidP="00A06FEF">
      <w:pPr>
        <w:widowControl/>
        <w:wordWrap/>
        <w:autoSpaceDE/>
        <w:autoSpaceDN/>
        <w:spacing w:before="100" w:beforeAutospacing="1" w:after="0" w:line="240" w:lineRule="auto"/>
        <w:jc w:val="center"/>
        <w:rPr>
          <w:rFonts w:asciiTheme="minorEastAsia" w:hAnsiTheme="minorEastAsia" w:cs="Gulim"/>
          <w:kern w:val="0"/>
          <w:sz w:val="24"/>
          <w:szCs w:val="24"/>
        </w:rPr>
      </w:pPr>
      <w:r w:rsidRPr="002123E9">
        <w:rPr>
          <w:rFonts w:asciiTheme="minorEastAsia" w:hAnsiTheme="minorEastAsia" w:cs="Gulim" w:hint="eastAsia"/>
          <w:b/>
          <w:bCs/>
          <w:kern w:val="0"/>
          <w:sz w:val="36"/>
          <w:szCs w:val="36"/>
        </w:rPr>
        <w:t>Material</w:t>
      </w:r>
      <w:r w:rsidR="00A06FEF" w:rsidRPr="002123E9">
        <w:rPr>
          <w:rFonts w:asciiTheme="minorEastAsia" w:hAnsiTheme="minorEastAsia" w:cs="Gulim" w:hint="eastAsia"/>
          <w:b/>
          <w:bCs/>
          <w:kern w:val="0"/>
          <w:sz w:val="36"/>
          <w:szCs w:val="36"/>
        </w:rPr>
        <w:t xml:space="preserve"> Safety Data Sheet</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 xml:space="preserve">1. Product and Company </w:t>
      </w:r>
      <w:r w:rsidR="00734C77" w:rsidRPr="002123E9">
        <w:rPr>
          <w:rFonts w:asciiTheme="minorEastAsia" w:hAnsiTheme="minorEastAsia" w:cs="Gulim" w:hint="eastAsia"/>
          <w:b/>
          <w:bCs/>
          <w:kern w:val="0"/>
          <w:sz w:val="22"/>
          <w:u w:val="single"/>
        </w:rPr>
        <w:t>Identification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17"/>
        <w:gridCol w:w="7153"/>
      </w:tblGrid>
      <w:tr w:rsidR="00A06FEF" w:rsidRPr="002123E9" w:rsidTr="00A06FEF">
        <w:trPr>
          <w:tblCellSpacing w:w="0" w:type="dxa"/>
        </w:trPr>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Product Name</w:t>
            </w:r>
          </w:p>
        </w:tc>
        <w:tc>
          <w:tcPr>
            <w:tcW w:w="39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06FEF" w:rsidRPr="002123E9" w:rsidRDefault="00AA7C23" w:rsidP="00AA7C23">
            <w:pPr>
              <w:widowControl/>
              <w:wordWrap/>
              <w:autoSpaceDE/>
              <w:autoSpaceDN/>
              <w:spacing w:after="0" w:line="240" w:lineRule="auto"/>
              <w:ind w:left="108"/>
              <w:jc w:val="left"/>
              <w:rPr>
                <w:rFonts w:asciiTheme="minorEastAsia" w:hAnsiTheme="minorEastAsia" w:cs="Gulim"/>
                <w:kern w:val="0"/>
                <w:sz w:val="24"/>
                <w:szCs w:val="24"/>
              </w:rPr>
            </w:pPr>
            <w:r w:rsidRPr="00AA7C23">
              <w:rPr>
                <w:rFonts w:asciiTheme="minorEastAsia" w:hAnsiTheme="minorEastAsia" w:cs="Gulim"/>
                <w:b/>
                <w:bCs/>
                <w:kern w:val="0"/>
                <w:szCs w:val="20"/>
              </w:rPr>
              <w:t>Hurricane Glue/ 10ml</w:t>
            </w:r>
            <w:r>
              <w:rPr>
                <w:rFonts w:asciiTheme="minorEastAsia" w:hAnsiTheme="minorEastAsia" w:cs="Gulim"/>
                <w:b/>
                <w:bCs/>
                <w:kern w:val="0"/>
                <w:szCs w:val="20"/>
              </w:rPr>
              <w:t xml:space="preserve"> / </w:t>
            </w:r>
            <w:r w:rsidRPr="00AA7C23">
              <w:rPr>
                <w:rFonts w:asciiTheme="minorEastAsia" w:hAnsiTheme="minorEastAsia" w:cs="Gulim"/>
                <w:b/>
                <w:bCs/>
                <w:kern w:val="0"/>
                <w:szCs w:val="20"/>
              </w:rPr>
              <w:t>Tornado Glue / 10ml</w:t>
            </w:r>
            <w:r w:rsidR="001D10BA" w:rsidRPr="002123E9">
              <w:rPr>
                <w:rFonts w:asciiTheme="minorEastAsia" w:hAnsiTheme="minorEastAsia" w:cs="Gulim" w:hint="eastAsia"/>
                <w:b/>
                <w:bCs/>
                <w:kern w:val="0"/>
                <w:szCs w:val="20"/>
              </w:rPr>
              <w:t xml:space="preserve"> </w:t>
            </w:r>
            <w:r w:rsidR="001D10BA" w:rsidRPr="002123E9">
              <w:rPr>
                <w:rFonts w:asciiTheme="minorEastAsia" w:hAnsiTheme="minorEastAsia" w:cs="Gulim"/>
                <w:kern w:val="0"/>
                <w:sz w:val="12"/>
                <w:szCs w:val="12"/>
              </w:rPr>
              <w:t xml:space="preserve">(USA FDA </w:t>
            </w:r>
            <w:r w:rsidR="00A169AB" w:rsidRPr="002123E9">
              <w:rPr>
                <w:rFonts w:asciiTheme="minorEastAsia" w:hAnsiTheme="minorEastAsia" w:cs="Gulim" w:hint="eastAsia"/>
                <w:kern w:val="0"/>
                <w:sz w:val="12"/>
                <w:szCs w:val="12"/>
              </w:rPr>
              <w:t>D</w:t>
            </w:r>
            <w:r w:rsidR="00D853D3">
              <w:rPr>
                <w:rFonts w:asciiTheme="minorEastAsia" w:hAnsiTheme="minorEastAsia" w:cs="Gulim"/>
                <w:kern w:val="0"/>
                <w:sz w:val="12"/>
                <w:szCs w:val="12"/>
              </w:rPr>
              <w:t>EVICE LISTED</w:t>
            </w:r>
            <w:r w:rsidR="001D10BA" w:rsidRPr="002123E9">
              <w:rPr>
                <w:rFonts w:asciiTheme="minorEastAsia" w:hAnsiTheme="minorEastAsia" w:cs="Gulim"/>
                <w:kern w:val="0"/>
                <w:sz w:val="12"/>
                <w:szCs w:val="12"/>
              </w:rPr>
              <w:t xml:space="preserve"> :</w:t>
            </w:r>
          </w:p>
        </w:tc>
      </w:tr>
      <w:tr w:rsidR="00A06FEF" w:rsidRPr="002123E9" w:rsidTr="00A06FEF">
        <w:trPr>
          <w:tblCellSpacing w:w="0" w:type="dxa"/>
        </w:trPr>
        <w:tc>
          <w:tcPr>
            <w:tcW w:w="1100" w:type="pct"/>
            <w:tcBorders>
              <w:top w:val="nil"/>
              <w:left w:val="single" w:sz="6" w:space="0" w:color="000000"/>
              <w:bottom w:val="single" w:sz="6" w:space="0" w:color="000000"/>
              <w:right w:val="nil"/>
            </w:tcBorders>
            <w:tcMar>
              <w:top w:w="0" w:type="dxa"/>
              <w:left w:w="57" w:type="dxa"/>
              <w:bottom w:w="57" w:type="dxa"/>
              <w:right w:w="0" w:type="dxa"/>
            </w:tcMar>
            <w:hideMark/>
          </w:tcPr>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Hazard Statement</w:t>
            </w:r>
          </w:p>
        </w:tc>
        <w:tc>
          <w:tcPr>
            <w:tcW w:w="39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Not Hazardous according to the criteria of NOHSC</w:t>
            </w:r>
          </w:p>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Not classified as Dangerous Goods according to the criteria of ADG/IATA for transport by Road, Rail and Air.</w:t>
            </w:r>
          </w:p>
        </w:tc>
      </w:tr>
      <w:tr w:rsidR="00A06FEF" w:rsidRPr="002123E9" w:rsidTr="00A06FEF">
        <w:trPr>
          <w:tblCellSpacing w:w="0" w:type="dxa"/>
        </w:trPr>
        <w:tc>
          <w:tcPr>
            <w:tcW w:w="1100" w:type="pct"/>
            <w:tcBorders>
              <w:top w:val="nil"/>
              <w:left w:val="single" w:sz="6" w:space="0" w:color="000000"/>
              <w:bottom w:val="single" w:sz="6" w:space="0" w:color="000000"/>
              <w:right w:val="nil"/>
            </w:tcBorders>
            <w:tcMar>
              <w:top w:w="0" w:type="dxa"/>
              <w:left w:w="57" w:type="dxa"/>
              <w:bottom w:w="57" w:type="dxa"/>
              <w:right w:w="0" w:type="dxa"/>
            </w:tcMar>
            <w:hideMark/>
          </w:tcPr>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Supplier</w:t>
            </w:r>
          </w:p>
        </w:tc>
        <w:tc>
          <w:tcPr>
            <w:tcW w:w="39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853D3" w:rsidRDefault="00D853D3" w:rsidP="00D853D3">
            <w:pPr>
              <w:widowControl/>
              <w:wordWrap/>
              <w:autoSpaceDE/>
              <w:spacing w:after="0" w:line="240" w:lineRule="auto"/>
              <w:ind w:left="108"/>
              <w:jc w:val="left"/>
              <w:rPr>
                <w:rFonts w:asciiTheme="minorEastAsia" w:hAnsiTheme="minorEastAsia" w:cs="Gulim"/>
                <w:kern w:val="0"/>
                <w:sz w:val="24"/>
                <w:szCs w:val="24"/>
              </w:rPr>
            </w:pPr>
            <w:r>
              <w:rPr>
                <w:rFonts w:asciiTheme="minorEastAsia" w:hAnsiTheme="minorEastAsia" w:cs="Gulim" w:hint="eastAsia"/>
                <w:kern w:val="0"/>
                <w:szCs w:val="20"/>
              </w:rPr>
              <w:t xml:space="preserve">Martinni Beauty, Inc. </w:t>
            </w:r>
          </w:p>
          <w:p w:rsidR="00A06FEF" w:rsidRPr="002123E9" w:rsidRDefault="00D853D3" w:rsidP="00D853D3">
            <w:pPr>
              <w:widowControl/>
              <w:wordWrap/>
              <w:autoSpaceDE/>
              <w:autoSpaceDN/>
              <w:spacing w:after="0" w:line="240" w:lineRule="auto"/>
              <w:ind w:left="108"/>
              <w:jc w:val="left"/>
              <w:rPr>
                <w:rFonts w:asciiTheme="minorEastAsia" w:hAnsiTheme="minorEastAsia" w:cs="Gulim"/>
                <w:kern w:val="0"/>
                <w:sz w:val="24"/>
                <w:szCs w:val="24"/>
              </w:rPr>
            </w:pPr>
            <w:r>
              <w:rPr>
                <w:rFonts w:asciiTheme="minorEastAsia" w:hAnsiTheme="minorEastAsia" w:cs="Gulim" w:hint="eastAsia"/>
                <w:kern w:val="0"/>
                <w:szCs w:val="20"/>
              </w:rPr>
              <w:t>3035 Research Dr. Richmond CA 94806</w:t>
            </w:r>
          </w:p>
        </w:tc>
      </w:tr>
      <w:tr w:rsidR="00A06FEF" w:rsidRPr="002123E9" w:rsidTr="00A06FEF">
        <w:trPr>
          <w:tblCellSpacing w:w="0" w:type="dxa"/>
        </w:trPr>
        <w:tc>
          <w:tcPr>
            <w:tcW w:w="1100" w:type="pct"/>
            <w:tcBorders>
              <w:top w:val="nil"/>
              <w:left w:val="single" w:sz="6" w:space="0" w:color="000000"/>
              <w:bottom w:val="single" w:sz="6" w:space="0" w:color="000000"/>
              <w:right w:val="nil"/>
            </w:tcBorders>
            <w:tcMar>
              <w:top w:w="0" w:type="dxa"/>
              <w:left w:w="57" w:type="dxa"/>
              <w:bottom w:w="57" w:type="dxa"/>
              <w:right w:w="0" w:type="dxa"/>
            </w:tcMar>
            <w:hideMark/>
          </w:tcPr>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kern w:val="0"/>
                <w:szCs w:val="20"/>
              </w:rPr>
              <w:t>Date of Issue</w:t>
            </w:r>
          </w:p>
        </w:tc>
        <w:tc>
          <w:tcPr>
            <w:tcW w:w="39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06FEF" w:rsidRPr="002123E9" w:rsidRDefault="00177BC9" w:rsidP="000F015A">
            <w:pPr>
              <w:widowControl/>
              <w:wordWrap/>
              <w:autoSpaceDE/>
              <w:autoSpaceDN/>
              <w:spacing w:after="0" w:line="240" w:lineRule="auto"/>
              <w:ind w:firstLineChars="50" w:firstLine="100"/>
              <w:jc w:val="left"/>
              <w:rPr>
                <w:rFonts w:asciiTheme="minorEastAsia" w:hAnsiTheme="minorEastAsia" w:cs="Gulim"/>
                <w:kern w:val="0"/>
                <w:sz w:val="24"/>
                <w:szCs w:val="24"/>
              </w:rPr>
            </w:pPr>
            <w:r>
              <w:rPr>
                <w:rFonts w:asciiTheme="minorEastAsia" w:hAnsiTheme="minorEastAsia" w:cs="Gulim"/>
                <w:kern w:val="0"/>
                <w:szCs w:val="20"/>
              </w:rPr>
              <w:t xml:space="preserve">October </w:t>
            </w:r>
            <w:r w:rsidR="001E439E" w:rsidRPr="002123E9">
              <w:rPr>
                <w:rFonts w:asciiTheme="minorEastAsia" w:hAnsiTheme="minorEastAsia" w:cs="Gulim" w:hint="eastAsia"/>
                <w:kern w:val="0"/>
                <w:szCs w:val="20"/>
              </w:rPr>
              <w:t>.</w:t>
            </w:r>
            <w:r w:rsidR="001E439E" w:rsidRPr="002123E9">
              <w:rPr>
                <w:rFonts w:asciiTheme="minorEastAsia" w:hAnsiTheme="minorEastAsia" w:cs="Gulim"/>
                <w:kern w:val="0"/>
                <w:szCs w:val="20"/>
              </w:rPr>
              <w:t xml:space="preserve"> 201</w:t>
            </w:r>
            <w:r w:rsidR="000F015A" w:rsidRPr="002123E9">
              <w:rPr>
                <w:rFonts w:asciiTheme="minorEastAsia" w:hAnsiTheme="minorEastAsia" w:cs="Gulim"/>
                <w:kern w:val="0"/>
                <w:szCs w:val="20"/>
              </w:rPr>
              <w:t>4</w:t>
            </w:r>
          </w:p>
        </w:tc>
      </w:tr>
    </w:tbl>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bookmarkStart w:id="0" w:name="_GoBack"/>
      <w:bookmarkEnd w:id="0"/>
    </w:p>
    <w:p w:rsidR="00A06FEF" w:rsidRPr="002123E9" w:rsidRDefault="00A06FEF" w:rsidP="00A06FEF">
      <w:pPr>
        <w:widowControl/>
        <w:wordWrap/>
        <w:autoSpaceDE/>
        <w:autoSpaceDN/>
        <w:spacing w:after="0" w:line="240" w:lineRule="auto"/>
        <w:jc w:val="center"/>
        <w:rPr>
          <w:rFonts w:asciiTheme="minorEastAsia" w:hAnsiTheme="minorEastAsia" w:cs="Gulim"/>
          <w:kern w:val="0"/>
          <w:sz w:val="24"/>
          <w:szCs w:val="24"/>
        </w:rPr>
      </w:pPr>
      <w:r w:rsidRPr="002123E9">
        <w:rPr>
          <w:rFonts w:asciiTheme="minorEastAsia" w:hAnsiTheme="minorEastAsia" w:cs="Gulim" w:hint="eastAsia"/>
          <w:i/>
          <w:iCs/>
          <w:kern w:val="0"/>
          <w:szCs w:val="20"/>
        </w:rPr>
        <w:t>This product has been formulated for external cosmetic use.</w:t>
      </w:r>
    </w:p>
    <w:p w:rsidR="00A06FEF" w:rsidRPr="002123E9" w:rsidRDefault="00A06FEF" w:rsidP="00A06FEF">
      <w:pPr>
        <w:widowControl/>
        <w:wordWrap/>
        <w:autoSpaceDE/>
        <w:autoSpaceDN/>
        <w:spacing w:after="0" w:line="240" w:lineRule="auto"/>
        <w:jc w:val="center"/>
        <w:rPr>
          <w:rFonts w:asciiTheme="minorEastAsia" w:hAnsiTheme="minorEastAsia" w:cs="Gulim"/>
          <w:kern w:val="0"/>
          <w:sz w:val="24"/>
          <w:szCs w:val="24"/>
        </w:rPr>
      </w:pPr>
      <w:r w:rsidRPr="002123E9">
        <w:rPr>
          <w:rFonts w:asciiTheme="minorEastAsia" w:hAnsiTheme="minorEastAsia" w:cs="Gulim" w:hint="eastAsia"/>
          <w:i/>
          <w:iCs/>
          <w:kern w:val="0"/>
          <w:szCs w:val="20"/>
        </w:rPr>
        <w:t>The information herein should be interpreted for personal and professional salon use.</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2. Composition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kern w:val="0"/>
          <w:szCs w:val="20"/>
        </w:rPr>
        <w:t>The complete ingredient list for the finished product(s) is as follows:</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tbl>
      <w:tblPr>
        <w:tblStyle w:val="TableGrid"/>
        <w:tblW w:w="0" w:type="auto"/>
        <w:jc w:val="center"/>
        <w:tblLook w:val="04A0" w:firstRow="1" w:lastRow="0" w:firstColumn="1" w:lastColumn="0" w:noHBand="0" w:noVBand="1"/>
      </w:tblPr>
      <w:tblGrid>
        <w:gridCol w:w="3652"/>
        <w:gridCol w:w="1730"/>
      </w:tblGrid>
      <w:tr w:rsidR="002123E9" w:rsidRPr="002123E9" w:rsidTr="00933E6E">
        <w:trPr>
          <w:jc w:val="center"/>
        </w:trPr>
        <w:tc>
          <w:tcPr>
            <w:tcW w:w="3652"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Ingredients</w:t>
            </w:r>
          </w:p>
        </w:tc>
        <w:tc>
          <w:tcPr>
            <w:tcW w:w="1730"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CAS No.</w:t>
            </w:r>
          </w:p>
        </w:tc>
      </w:tr>
      <w:tr w:rsidR="002123E9" w:rsidRPr="002123E9" w:rsidTr="00933E6E">
        <w:trPr>
          <w:jc w:val="center"/>
        </w:trPr>
        <w:tc>
          <w:tcPr>
            <w:tcW w:w="3652" w:type="dxa"/>
          </w:tcPr>
          <w:p w:rsidR="002123E9" w:rsidRPr="002123E9" w:rsidRDefault="002123E9" w:rsidP="00933E6E">
            <w:pPr>
              <w:widowControl/>
              <w:wordWrap/>
              <w:autoSpaceDE/>
              <w:autoSpaceDN/>
              <w:jc w:val="left"/>
              <w:rPr>
                <w:rFonts w:asciiTheme="minorEastAsia" w:hAnsiTheme="minorEastAsia" w:cs="Gulim"/>
                <w:kern w:val="0"/>
                <w:szCs w:val="20"/>
              </w:rPr>
            </w:pPr>
            <w:proofErr w:type="spellStart"/>
            <w:r w:rsidRPr="002123E9">
              <w:rPr>
                <w:rFonts w:asciiTheme="minorEastAsia" w:hAnsiTheme="minorEastAsia" w:cs="Gulim"/>
                <w:kern w:val="0"/>
                <w:szCs w:val="20"/>
              </w:rPr>
              <w:t>Ethoxyethyl</w:t>
            </w:r>
            <w:proofErr w:type="spellEnd"/>
            <w:r w:rsidRPr="002123E9">
              <w:rPr>
                <w:rFonts w:asciiTheme="minorEastAsia" w:hAnsiTheme="minorEastAsia" w:cs="Gulim" w:hint="eastAsia"/>
                <w:kern w:val="0"/>
                <w:szCs w:val="20"/>
              </w:rPr>
              <w:t xml:space="preserve"> 2-cyanoacrylate</w:t>
            </w:r>
          </w:p>
        </w:tc>
        <w:tc>
          <w:tcPr>
            <w:tcW w:w="1730"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21982-43-4</w:t>
            </w:r>
          </w:p>
        </w:tc>
      </w:tr>
      <w:tr w:rsidR="002123E9" w:rsidRPr="002123E9" w:rsidTr="00933E6E">
        <w:trPr>
          <w:jc w:val="center"/>
        </w:trPr>
        <w:tc>
          <w:tcPr>
            <w:tcW w:w="3652"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Poly methyl Methacrylate</w:t>
            </w:r>
          </w:p>
        </w:tc>
        <w:tc>
          <w:tcPr>
            <w:tcW w:w="1730" w:type="dxa"/>
          </w:tcPr>
          <w:p w:rsidR="002123E9" w:rsidRPr="002123E9" w:rsidRDefault="002123E9" w:rsidP="00703A2E">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9011-14-7</w:t>
            </w:r>
          </w:p>
        </w:tc>
      </w:tr>
      <w:tr w:rsidR="002123E9" w:rsidRPr="002123E9" w:rsidTr="00933E6E">
        <w:trPr>
          <w:jc w:val="center"/>
        </w:trPr>
        <w:tc>
          <w:tcPr>
            <w:tcW w:w="3652"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Carbon Black</w:t>
            </w:r>
          </w:p>
        </w:tc>
        <w:tc>
          <w:tcPr>
            <w:tcW w:w="1730" w:type="dxa"/>
          </w:tcPr>
          <w:p w:rsidR="002123E9" w:rsidRPr="002123E9" w:rsidRDefault="002123E9" w:rsidP="00A06FEF">
            <w:pPr>
              <w:widowControl/>
              <w:wordWrap/>
              <w:autoSpaceDE/>
              <w:autoSpaceDN/>
              <w:jc w:val="left"/>
              <w:rPr>
                <w:rFonts w:asciiTheme="minorEastAsia" w:hAnsiTheme="minorEastAsia" w:cs="Gulim"/>
                <w:kern w:val="0"/>
                <w:szCs w:val="20"/>
              </w:rPr>
            </w:pPr>
            <w:r w:rsidRPr="002123E9">
              <w:rPr>
                <w:rFonts w:asciiTheme="minorEastAsia" w:hAnsiTheme="minorEastAsia" w:cs="Gulim" w:hint="eastAsia"/>
                <w:kern w:val="0"/>
                <w:szCs w:val="20"/>
              </w:rPr>
              <w:t>1333-86-4</w:t>
            </w:r>
          </w:p>
        </w:tc>
      </w:tr>
    </w:tbl>
    <w:p w:rsidR="00734C77" w:rsidRPr="002123E9" w:rsidRDefault="00734C77"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ind w:left="108"/>
        <w:jc w:val="left"/>
        <w:rPr>
          <w:rFonts w:asciiTheme="minorEastAsia" w:hAnsiTheme="minorEastAsia" w:cs="Gulim"/>
          <w:kern w:val="0"/>
          <w:sz w:val="24"/>
          <w:szCs w:val="24"/>
        </w:rPr>
      </w:pPr>
      <w:r w:rsidRPr="002123E9">
        <w:rPr>
          <w:rFonts w:asciiTheme="minorEastAsia" w:hAnsiTheme="minorEastAsia" w:cs="Gulim" w:hint="eastAsia"/>
          <w:kern w:val="0"/>
          <w:szCs w:val="20"/>
        </w:rPr>
        <w:t>The product(s) does not contain ingredients considered hazardous as defined by OSHA, 29 CFR 1910.1200 and/or WHMIS under the HPA</w:t>
      </w:r>
    </w:p>
    <w:p w:rsidR="00A06FEF" w:rsidRDefault="00A06FEF"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Pr="002123E9" w:rsidRDefault="00D853D3"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3. Hazards Identification</w:t>
      </w:r>
    </w:p>
    <w:p w:rsidR="001E439E" w:rsidRPr="002123E9" w:rsidRDefault="001E439E" w:rsidP="00A06FEF">
      <w:pPr>
        <w:widowControl/>
        <w:wordWrap/>
        <w:autoSpaceDE/>
        <w:autoSpaceDN/>
        <w:spacing w:after="0" w:line="240" w:lineRule="auto"/>
        <w:jc w:val="left"/>
        <w:rPr>
          <w:rFonts w:asciiTheme="minorEastAsia" w:hAnsiTheme="minorEastAsia" w:cs="Gulim"/>
          <w:kern w:val="0"/>
          <w:sz w:val="24"/>
          <w:szCs w:val="24"/>
        </w:rPr>
      </w:pP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
          <w:bCs/>
          <w:kern w:val="0"/>
          <w:szCs w:val="20"/>
        </w:rPr>
        <w:t xml:space="preserve">Product </w:t>
      </w:r>
      <w:proofErr w:type="gramStart"/>
      <w:r w:rsidRPr="002123E9">
        <w:rPr>
          <w:rFonts w:asciiTheme="minorEastAsia" w:hAnsiTheme="minorEastAsia" w:cs="Gulim"/>
          <w:b/>
          <w:bCs/>
          <w:kern w:val="0"/>
          <w:szCs w:val="20"/>
        </w:rPr>
        <w:t>Type</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w:t>
      </w:r>
      <w:proofErr w:type="spellStart"/>
      <w:r w:rsidRPr="002123E9">
        <w:rPr>
          <w:rFonts w:asciiTheme="minorEastAsia" w:hAnsiTheme="minorEastAsia" w:cs="Gulim"/>
          <w:bCs/>
          <w:kern w:val="0"/>
          <w:szCs w:val="20"/>
        </w:rPr>
        <w:t>Cyano</w:t>
      </w:r>
      <w:proofErr w:type="spellEnd"/>
      <w:r w:rsidRPr="002123E9">
        <w:rPr>
          <w:rFonts w:asciiTheme="minorEastAsia" w:hAnsiTheme="minorEastAsia" w:cs="Gulim"/>
          <w:bCs/>
          <w:kern w:val="0"/>
          <w:szCs w:val="20"/>
        </w:rPr>
        <w:t>-acrylate Adhesive</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Cs/>
          <w:kern w:val="0"/>
          <w:szCs w:val="20"/>
        </w:rPr>
        <w:t>Cyanoacrylate bonds skin and eyes in seconds.</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
          <w:bCs/>
          <w:kern w:val="0"/>
          <w:szCs w:val="20"/>
        </w:rPr>
        <w:t xml:space="preserve">Label Precautionary </w:t>
      </w:r>
      <w:proofErr w:type="gramStart"/>
      <w:r w:rsidRPr="002123E9">
        <w:rPr>
          <w:rFonts w:asciiTheme="minorEastAsia" w:hAnsiTheme="minorEastAsia" w:cs="Gulim"/>
          <w:b/>
          <w:bCs/>
          <w:kern w:val="0"/>
          <w:szCs w:val="20"/>
        </w:rPr>
        <w:t>Statements</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Irritant, Keep out of the reach of children.</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Cs/>
          <w:kern w:val="0"/>
          <w:szCs w:val="20"/>
        </w:rPr>
        <w:t>Do not breathe fumes/vapor.</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Cs/>
          <w:kern w:val="0"/>
          <w:szCs w:val="20"/>
        </w:rPr>
        <w:t>Avoid contact with skin and eyes.</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
          <w:bCs/>
          <w:kern w:val="0"/>
          <w:szCs w:val="20"/>
        </w:rPr>
        <w:t xml:space="preserve">Symptoms of </w:t>
      </w:r>
      <w:proofErr w:type="gramStart"/>
      <w:r w:rsidRPr="002123E9">
        <w:rPr>
          <w:rFonts w:asciiTheme="minorEastAsia" w:hAnsiTheme="minorEastAsia" w:cs="Gulim"/>
          <w:b/>
          <w:bCs/>
          <w:kern w:val="0"/>
          <w:szCs w:val="20"/>
        </w:rPr>
        <w:t>Exposure</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w:t>
      </w:r>
      <w:proofErr w:type="spellStart"/>
      <w:r w:rsidRPr="002123E9">
        <w:rPr>
          <w:rFonts w:asciiTheme="minorEastAsia" w:hAnsiTheme="minorEastAsia" w:cs="Gulim"/>
          <w:bCs/>
          <w:kern w:val="0"/>
          <w:szCs w:val="20"/>
        </w:rPr>
        <w:t>Vapour</w:t>
      </w:r>
      <w:proofErr w:type="spellEnd"/>
      <w:r w:rsidRPr="002123E9">
        <w:rPr>
          <w:rFonts w:asciiTheme="minorEastAsia" w:hAnsiTheme="minorEastAsia" w:cs="Gulim"/>
          <w:bCs/>
          <w:kern w:val="0"/>
          <w:szCs w:val="20"/>
        </w:rPr>
        <w:t xml:space="preserve"> irritating to eyes and breathing.</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Cs/>
          <w:kern w:val="0"/>
          <w:szCs w:val="20"/>
        </w:rPr>
        <w:t>Prolonged exposure to excessive amounts may lead to non-allergic asthma.</w:t>
      </w:r>
    </w:p>
    <w:p w:rsidR="0072540E" w:rsidRPr="002123E9" w:rsidRDefault="0072540E" w:rsidP="0072540E">
      <w:pPr>
        <w:widowControl/>
        <w:wordWrap/>
        <w:autoSpaceDE/>
        <w:autoSpaceDN/>
        <w:spacing w:line="240" w:lineRule="auto"/>
        <w:jc w:val="left"/>
        <w:rPr>
          <w:rFonts w:asciiTheme="minorEastAsia" w:hAnsiTheme="minorEastAsia" w:cs="Gulim"/>
          <w:bCs/>
          <w:kern w:val="0"/>
          <w:szCs w:val="20"/>
        </w:rPr>
      </w:pPr>
      <w:r w:rsidRPr="002123E9">
        <w:rPr>
          <w:rFonts w:asciiTheme="minorEastAsia" w:hAnsiTheme="minorEastAsia" w:cs="Gulim"/>
          <w:b/>
          <w:bCs/>
          <w:kern w:val="0"/>
          <w:szCs w:val="20"/>
        </w:rPr>
        <w:t xml:space="preserve">Medical Conditions Aggravated by </w:t>
      </w:r>
      <w:proofErr w:type="gramStart"/>
      <w:r w:rsidRPr="002123E9">
        <w:rPr>
          <w:rFonts w:asciiTheme="minorEastAsia" w:hAnsiTheme="minorEastAsia" w:cs="Gulim"/>
          <w:b/>
          <w:bCs/>
          <w:kern w:val="0"/>
          <w:szCs w:val="20"/>
        </w:rPr>
        <w:t>Exposure</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No applicable information found</w:t>
      </w:r>
    </w:p>
    <w:p w:rsidR="00EB60F4" w:rsidRPr="002123E9" w:rsidRDefault="0072540E" w:rsidP="0072540E">
      <w:pPr>
        <w:widowControl/>
        <w:wordWrap/>
        <w:autoSpaceDE/>
        <w:autoSpaceDN/>
        <w:spacing w:line="240" w:lineRule="auto"/>
        <w:jc w:val="left"/>
        <w:rPr>
          <w:rFonts w:asciiTheme="minorEastAsia" w:hAnsiTheme="minorEastAsia" w:cs="Gulim"/>
          <w:bCs/>
          <w:kern w:val="0"/>
          <w:szCs w:val="20"/>
        </w:rPr>
      </w:pPr>
      <w:proofErr w:type="spellStart"/>
      <w:r w:rsidRPr="002123E9">
        <w:rPr>
          <w:rFonts w:asciiTheme="minorEastAsia" w:hAnsiTheme="minorEastAsia" w:cs="Gulim"/>
          <w:bCs/>
          <w:kern w:val="0"/>
          <w:szCs w:val="20"/>
        </w:rPr>
        <w:t>Cyano</w:t>
      </w:r>
      <w:proofErr w:type="spellEnd"/>
      <w:r w:rsidRPr="002123E9">
        <w:rPr>
          <w:rFonts w:asciiTheme="minorEastAsia" w:hAnsiTheme="minorEastAsia" w:cs="Gulim"/>
          <w:bCs/>
          <w:kern w:val="0"/>
          <w:szCs w:val="20"/>
        </w:rPr>
        <w:t xml:space="preserve">-acrylate is not listed as a carcinogen in the US National </w:t>
      </w:r>
      <w:proofErr w:type="spellStart"/>
      <w:r w:rsidRPr="002123E9">
        <w:rPr>
          <w:rFonts w:asciiTheme="minorEastAsia" w:hAnsiTheme="minorEastAsia" w:cs="Gulim"/>
          <w:bCs/>
          <w:kern w:val="0"/>
          <w:szCs w:val="20"/>
        </w:rPr>
        <w:t>Toxology</w:t>
      </w:r>
      <w:proofErr w:type="spellEnd"/>
      <w:r w:rsidRPr="002123E9">
        <w:rPr>
          <w:rFonts w:asciiTheme="minorEastAsia" w:hAnsiTheme="minorEastAsia" w:cs="Gulim"/>
          <w:bCs/>
          <w:kern w:val="0"/>
          <w:szCs w:val="20"/>
        </w:rPr>
        <w:t xml:space="preserve"> Program Annual Report on</w:t>
      </w:r>
      <w:r w:rsidRPr="002123E9">
        <w:rPr>
          <w:rFonts w:asciiTheme="minorEastAsia" w:hAnsiTheme="minorEastAsia" w:cs="Gulim" w:hint="eastAsia"/>
          <w:bCs/>
          <w:kern w:val="0"/>
          <w:szCs w:val="20"/>
        </w:rPr>
        <w:t xml:space="preserve"> </w:t>
      </w:r>
      <w:r w:rsidRPr="002123E9">
        <w:rPr>
          <w:rFonts w:asciiTheme="minorEastAsia" w:hAnsiTheme="minorEastAsia" w:cs="Gulim"/>
          <w:bCs/>
          <w:kern w:val="0"/>
          <w:szCs w:val="20"/>
        </w:rPr>
        <w:t>Carcinogens, or by the International Agency for Research on Cancer.</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72540E" w:rsidRPr="002123E9" w:rsidRDefault="0072540E"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4. First Aid Measures</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proofErr w:type="gramStart"/>
      <w:r w:rsidRPr="002123E9">
        <w:rPr>
          <w:rFonts w:asciiTheme="minorEastAsia" w:hAnsiTheme="minorEastAsia" w:cs="Gulim"/>
          <w:b/>
          <w:bCs/>
          <w:kern w:val="0"/>
          <w:szCs w:val="20"/>
        </w:rPr>
        <w:t>Ingestion</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The product will </w:t>
      </w:r>
      <w:r w:rsidR="00703A2E" w:rsidRPr="002123E9">
        <w:rPr>
          <w:rFonts w:asciiTheme="minorEastAsia" w:hAnsiTheme="minorEastAsia" w:cs="Gulim"/>
          <w:bCs/>
          <w:kern w:val="0"/>
          <w:szCs w:val="20"/>
        </w:rPr>
        <w:t>polymerize</w:t>
      </w:r>
      <w:r w:rsidRPr="002123E9">
        <w:rPr>
          <w:rFonts w:asciiTheme="minorEastAsia" w:hAnsiTheme="minorEastAsia" w:cs="Gulim"/>
          <w:bCs/>
          <w:kern w:val="0"/>
          <w:szCs w:val="20"/>
        </w:rPr>
        <w:t xml:space="preserve"> immediately in the mouth.</w:t>
      </w: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proofErr w:type="gramStart"/>
      <w:r w:rsidRPr="002123E9">
        <w:rPr>
          <w:rFonts w:asciiTheme="minorEastAsia" w:hAnsiTheme="minorEastAsia" w:cs="Gulim"/>
          <w:bCs/>
          <w:kern w:val="0"/>
          <w:szCs w:val="20"/>
        </w:rPr>
        <w:t>I</w:t>
      </w:r>
      <w:r w:rsidRPr="002123E9">
        <w:rPr>
          <w:rFonts w:asciiTheme="minorEastAsia" w:hAnsiTheme="minorEastAsia" w:cs="Gulim"/>
          <w:b/>
          <w:bCs/>
          <w:kern w:val="0"/>
          <w:szCs w:val="20"/>
        </w:rPr>
        <w:t>nhalation</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Remove to fresh air, seek medical advice if symptoms continue</w:t>
      </w: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r w:rsidRPr="002123E9">
        <w:rPr>
          <w:rFonts w:asciiTheme="minorEastAsia" w:hAnsiTheme="minorEastAsia" w:cs="Gulim"/>
          <w:b/>
          <w:bCs/>
          <w:kern w:val="0"/>
          <w:szCs w:val="20"/>
        </w:rPr>
        <w:t xml:space="preserve">Skin </w:t>
      </w:r>
      <w:proofErr w:type="gramStart"/>
      <w:r w:rsidRPr="002123E9">
        <w:rPr>
          <w:rFonts w:asciiTheme="minorEastAsia" w:hAnsiTheme="minorEastAsia" w:cs="Gulim"/>
          <w:b/>
          <w:bCs/>
          <w:kern w:val="0"/>
          <w:szCs w:val="20"/>
        </w:rPr>
        <w:t>Contact</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Any bonded skin should be gently peeled apart with the aid of a blunt object.</w:t>
      </w:r>
    </w:p>
    <w:p w:rsidR="0097577B" w:rsidRPr="002123E9" w:rsidRDefault="0097577B" w:rsidP="0097577B">
      <w:pPr>
        <w:widowControl/>
        <w:wordWrap/>
        <w:autoSpaceDE/>
        <w:autoSpaceDN/>
        <w:spacing w:after="0" w:line="240" w:lineRule="auto"/>
        <w:jc w:val="left"/>
        <w:rPr>
          <w:rFonts w:asciiTheme="minorEastAsia" w:hAnsiTheme="minorEastAsia" w:cs="Gulim"/>
          <w:bCs/>
          <w:kern w:val="0"/>
          <w:szCs w:val="20"/>
        </w:rPr>
      </w:pPr>
    </w:p>
    <w:p w:rsidR="003E7C49" w:rsidRPr="002123E9" w:rsidRDefault="0097577B" w:rsidP="0097577B">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b/>
          <w:bCs/>
          <w:kern w:val="0"/>
          <w:szCs w:val="20"/>
        </w:rPr>
        <w:t xml:space="preserve">Eye </w:t>
      </w:r>
      <w:proofErr w:type="gramStart"/>
      <w:r w:rsidRPr="002123E9">
        <w:rPr>
          <w:rFonts w:asciiTheme="minorEastAsia" w:hAnsiTheme="minorEastAsia" w:cs="Gulim"/>
          <w:b/>
          <w:bCs/>
          <w:kern w:val="0"/>
          <w:szCs w:val="20"/>
        </w:rPr>
        <w:t>Contact</w:t>
      </w:r>
      <w:r w:rsidRPr="002123E9">
        <w:rPr>
          <w:rFonts w:asciiTheme="minorEastAsia" w:hAnsiTheme="minorEastAsia" w:cs="Gulim"/>
          <w:bCs/>
          <w:kern w:val="0"/>
          <w:szCs w:val="20"/>
        </w:rPr>
        <w:t xml:space="preserve"> :</w:t>
      </w:r>
      <w:proofErr w:type="gramEnd"/>
      <w:r w:rsidRPr="002123E9">
        <w:rPr>
          <w:rFonts w:asciiTheme="minorEastAsia" w:hAnsiTheme="minorEastAsia" w:cs="Gulim"/>
          <w:bCs/>
          <w:kern w:val="0"/>
          <w:szCs w:val="20"/>
        </w:rPr>
        <w:t xml:space="preserve"> Flush with copious volume of water, seek immediate medical attention</w:t>
      </w:r>
    </w:p>
    <w:p w:rsidR="003E7C49" w:rsidRPr="002123E9" w:rsidRDefault="003E7C49" w:rsidP="00A06FEF">
      <w:pPr>
        <w:widowControl/>
        <w:wordWrap/>
        <w:autoSpaceDE/>
        <w:autoSpaceDN/>
        <w:spacing w:after="0" w:line="240" w:lineRule="auto"/>
        <w:jc w:val="left"/>
        <w:rPr>
          <w:rFonts w:asciiTheme="minorEastAsia" w:hAnsiTheme="minorEastAsia" w:cs="Gulim"/>
          <w:kern w:val="0"/>
          <w:sz w:val="24"/>
          <w:szCs w:val="24"/>
        </w:rPr>
      </w:pPr>
    </w:p>
    <w:p w:rsidR="0097577B" w:rsidRDefault="0097577B"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Pr="002123E9" w:rsidRDefault="00D853D3"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5. Fire Fighting Measures</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Flash Point : </w:t>
      </w:r>
      <w:r w:rsidRPr="002123E9">
        <w:rPr>
          <w:rFonts w:asciiTheme="minorEastAsia" w:hAnsiTheme="minorEastAsia" w:cs="Gulim"/>
          <w:color w:val="000000"/>
          <w:kern w:val="0"/>
          <w:szCs w:val="20"/>
          <w:shd w:val="clear" w:color="auto" w:fill="FFFFFF"/>
        </w:rPr>
        <w:t>&gt;85℃</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Extinguishing </w:t>
      </w:r>
      <w:proofErr w:type="gramStart"/>
      <w:r w:rsidRPr="002123E9">
        <w:rPr>
          <w:rFonts w:asciiTheme="minorEastAsia" w:hAnsiTheme="minorEastAsia" w:cs="Gulim"/>
          <w:b/>
          <w:color w:val="000000"/>
          <w:kern w:val="0"/>
          <w:szCs w:val="20"/>
          <w:shd w:val="clear" w:color="auto" w:fill="FFFFFF"/>
        </w:rPr>
        <w:t xml:space="preserve">Media </w:t>
      </w:r>
      <w:r w:rsidRPr="002123E9">
        <w:rPr>
          <w:rFonts w:asciiTheme="minorEastAsia" w:hAnsiTheme="minorEastAsia" w:cs="Gulim"/>
          <w:color w:val="000000"/>
          <w:kern w:val="0"/>
          <w:szCs w:val="20"/>
          <w:shd w:val="clear" w:color="auto" w:fill="FFFFFF"/>
        </w:rPr>
        <w:t>:</w:t>
      </w:r>
      <w:proofErr w:type="gramEnd"/>
      <w:r w:rsidRPr="002123E9">
        <w:rPr>
          <w:rFonts w:asciiTheme="minorEastAsia" w:hAnsiTheme="minorEastAsia" w:cs="Gulim"/>
          <w:color w:val="000000"/>
          <w:kern w:val="0"/>
          <w:szCs w:val="20"/>
          <w:shd w:val="clear" w:color="auto" w:fill="FFFFFF"/>
        </w:rPr>
        <w:t xml:space="preserve"> Water Spray, foam, dry chemical or carbon dioxide</w:t>
      </w: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Special Fire Fighting </w:t>
      </w:r>
      <w:proofErr w:type="gramStart"/>
      <w:r w:rsidRPr="002123E9">
        <w:rPr>
          <w:rFonts w:asciiTheme="minorEastAsia" w:hAnsiTheme="minorEastAsia" w:cs="Gulim"/>
          <w:b/>
          <w:color w:val="000000"/>
          <w:kern w:val="0"/>
          <w:szCs w:val="20"/>
          <w:shd w:val="clear" w:color="auto" w:fill="FFFFFF"/>
        </w:rPr>
        <w:t>Procedures :</w:t>
      </w:r>
      <w:proofErr w:type="gramEnd"/>
      <w:r w:rsidRPr="002123E9">
        <w:rPr>
          <w:rFonts w:asciiTheme="minorEastAsia" w:hAnsiTheme="minorEastAsia" w:cs="Gulim"/>
          <w:b/>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 xml:space="preserve">Fire-fighters should wear </w:t>
      </w:r>
      <w:proofErr w:type="spellStart"/>
      <w:r w:rsidRPr="002123E9">
        <w:rPr>
          <w:rFonts w:asciiTheme="minorEastAsia" w:hAnsiTheme="minorEastAsia" w:cs="Gulim"/>
          <w:color w:val="000000"/>
          <w:kern w:val="0"/>
          <w:szCs w:val="20"/>
          <w:shd w:val="clear" w:color="auto" w:fill="FFFFFF"/>
        </w:rPr>
        <w:t>self contained</w:t>
      </w:r>
      <w:proofErr w:type="spellEnd"/>
      <w:r w:rsidRPr="002123E9">
        <w:rPr>
          <w:rFonts w:asciiTheme="minorEastAsia" w:hAnsiTheme="minorEastAsia" w:cs="Gulim"/>
          <w:color w:val="000000"/>
          <w:kern w:val="0"/>
          <w:szCs w:val="20"/>
          <w:shd w:val="clear" w:color="auto" w:fill="FFFFFF"/>
        </w:rPr>
        <w:t xml:space="preserve"> breathing apparatus</w:t>
      </w: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Unusual Fire / Explosion </w:t>
      </w:r>
      <w:proofErr w:type="gramStart"/>
      <w:r w:rsidRPr="002123E9">
        <w:rPr>
          <w:rFonts w:asciiTheme="minorEastAsia" w:hAnsiTheme="minorEastAsia" w:cs="Gulim"/>
          <w:b/>
          <w:color w:val="000000"/>
          <w:kern w:val="0"/>
          <w:szCs w:val="20"/>
          <w:shd w:val="clear" w:color="auto" w:fill="FFFFFF"/>
        </w:rPr>
        <w:t xml:space="preserve">Hazards </w:t>
      </w:r>
      <w:r w:rsidRPr="002123E9">
        <w:rPr>
          <w:rFonts w:asciiTheme="minorEastAsia" w:hAnsiTheme="minorEastAsia" w:cs="Gulim"/>
          <w:color w:val="000000"/>
          <w:kern w:val="0"/>
          <w:szCs w:val="20"/>
          <w:shd w:val="clear" w:color="auto" w:fill="FFFFFF"/>
        </w:rPr>
        <w:t>:</w:t>
      </w:r>
      <w:proofErr w:type="gramEnd"/>
      <w:r w:rsidRPr="002123E9">
        <w:rPr>
          <w:rFonts w:asciiTheme="minorEastAsia" w:hAnsiTheme="minorEastAsia" w:cs="Gulim"/>
          <w:color w:val="000000"/>
          <w:kern w:val="0"/>
          <w:szCs w:val="20"/>
          <w:shd w:val="clear" w:color="auto" w:fill="FFFFFF"/>
        </w:rPr>
        <w:t xml:space="preserve"> No applicable information found</w:t>
      </w:r>
    </w:p>
    <w:p w:rsidR="004075A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rPr>
      </w:pPr>
      <w:r w:rsidRPr="002123E9">
        <w:rPr>
          <w:rFonts w:asciiTheme="minorEastAsia" w:hAnsiTheme="minorEastAsia" w:cs="Gulim"/>
          <w:b/>
          <w:color w:val="000000"/>
          <w:kern w:val="0"/>
          <w:szCs w:val="20"/>
          <w:shd w:val="clear" w:color="auto" w:fill="FFFFFF"/>
        </w:rPr>
        <w:t xml:space="preserve">Hazardous Thermal Decomposition </w:t>
      </w:r>
      <w:proofErr w:type="gramStart"/>
      <w:r w:rsidRPr="002123E9">
        <w:rPr>
          <w:rFonts w:asciiTheme="minorEastAsia" w:hAnsiTheme="minorEastAsia" w:cs="Gulim"/>
          <w:b/>
          <w:color w:val="000000"/>
          <w:kern w:val="0"/>
          <w:szCs w:val="20"/>
          <w:shd w:val="clear" w:color="auto" w:fill="FFFFFF"/>
        </w:rPr>
        <w:t>Products :</w:t>
      </w:r>
      <w:proofErr w:type="gramEnd"/>
      <w:r w:rsidRPr="002123E9">
        <w:rPr>
          <w:rFonts w:asciiTheme="minorEastAsia" w:hAnsiTheme="minorEastAsia" w:cs="Gulim"/>
          <w:b/>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 xml:space="preserve">Irritating organic </w:t>
      </w:r>
      <w:proofErr w:type="spellStart"/>
      <w:r w:rsidRPr="002123E9">
        <w:rPr>
          <w:rFonts w:asciiTheme="minorEastAsia" w:hAnsiTheme="minorEastAsia" w:cs="Gulim"/>
          <w:color w:val="000000"/>
          <w:kern w:val="0"/>
          <w:szCs w:val="20"/>
          <w:shd w:val="clear" w:color="auto" w:fill="FFFFFF"/>
        </w:rPr>
        <w:t>vapours</w:t>
      </w:r>
      <w:proofErr w:type="spellEnd"/>
      <w:r w:rsidRPr="002123E9">
        <w:rPr>
          <w:rFonts w:asciiTheme="minorEastAsia" w:hAnsiTheme="minorEastAsia" w:cs="Gulim"/>
          <w:color w:val="000000"/>
          <w:kern w:val="0"/>
          <w:szCs w:val="20"/>
          <w:shd w:val="clear" w:color="auto" w:fill="FFFFFF"/>
        </w:rPr>
        <w:t xml:space="preserve"> may be formed</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6. Accidental Release Measures</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97577B" w:rsidP="0097577B">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Ventilate Area of </w:t>
      </w:r>
      <w:proofErr w:type="gramStart"/>
      <w:r w:rsidRPr="002123E9">
        <w:rPr>
          <w:rFonts w:asciiTheme="minorEastAsia" w:hAnsiTheme="minorEastAsia" w:cs="Gulim"/>
          <w:color w:val="000000"/>
          <w:kern w:val="0"/>
          <w:szCs w:val="20"/>
          <w:shd w:val="clear" w:color="auto" w:fill="FFFFFF"/>
        </w:rPr>
        <w:t>Spill :</w:t>
      </w:r>
      <w:proofErr w:type="gramEnd"/>
      <w:r w:rsidRPr="002123E9">
        <w:rPr>
          <w:rFonts w:asciiTheme="minorEastAsia" w:hAnsiTheme="minorEastAsia" w:cs="Gulim"/>
          <w:color w:val="000000"/>
          <w:kern w:val="0"/>
          <w:szCs w:val="20"/>
          <w:shd w:val="clear" w:color="auto" w:fill="FFFFFF"/>
        </w:rPr>
        <w:t xml:space="preserve"> Flood slowly with water to polymerize, absorb with sand/earth and dispose to</w:t>
      </w:r>
      <w:r w:rsidR="00C302D7"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chemical waste bin. Dispose in accordance with pertinent national registration.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97577B" w:rsidRPr="002123E9" w:rsidRDefault="0097577B"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7. Handling and Storage</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When Using Large </w:t>
      </w:r>
      <w:proofErr w:type="gramStart"/>
      <w:r w:rsidRPr="002123E9">
        <w:rPr>
          <w:rFonts w:asciiTheme="minorEastAsia" w:hAnsiTheme="minorEastAsia" w:cs="Gulim"/>
          <w:b/>
          <w:color w:val="000000"/>
          <w:kern w:val="0"/>
          <w:szCs w:val="20"/>
          <w:shd w:val="clear" w:color="auto" w:fill="FFFFFF"/>
        </w:rPr>
        <w:t>Volumes :</w:t>
      </w:r>
      <w:proofErr w:type="gramEnd"/>
      <w:r w:rsidRPr="002123E9">
        <w:rPr>
          <w:rFonts w:asciiTheme="minorEastAsia" w:hAnsiTheme="minorEastAsia" w:cs="Gulim"/>
          <w:b/>
          <w:color w:val="000000"/>
          <w:kern w:val="0"/>
          <w:szCs w:val="20"/>
          <w:shd w:val="clear" w:color="auto" w:fill="FFFFFF"/>
        </w:rPr>
        <w:t xml:space="preserve"> </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Ensure that operational area is well ventilated.</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Refrigerated storage</w:t>
      </w:r>
      <w:r w:rsidR="00D853D3">
        <w:rPr>
          <w:rFonts w:asciiTheme="minorEastAsia" w:hAnsiTheme="minorEastAsia" w:cs="Gulim"/>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(2 -℃ 8℃) is recommendable.</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Avoid strong light and heat sources.</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Incompatible with amine bases, water</w:t>
      </w:r>
    </w:p>
    <w:p w:rsidR="00D24F88"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Avoid skin contact and inhalation of vapor</w:t>
      </w:r>
      <w:r w:rsidR="004075AB" w:rsidRPr="002123E9">
        <w:rPr>
          <w:rFonts w:asciiTheme="minorEastAsia" w:hAnsiTheme="minorEastAsia" w:cs="Gulim" w:hint="eastAsia"/>
          <w:color w:val="000000"/>
          <w:kern w:val="0"/>
          <w:szCs w:val="20"/>
          <w:shd w:val="clear" w:color="auto" w:fill="FFFFFF"/>
        </w:rPr>
        <w:t xml:space="preserve"> </w:t>
      </w: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shd w:val="clear" w:color="auto" w:fill="FFFFFF"/>
        </w:rPr>
      </w:pPr>
    </w:p>
    <w:p w:rsidR="00A06FEF" w:rsidRDefault="00A06FEF"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Default="00D853D3" w:rsidP="00A06FEF">
      <w:pPr>
        <w:widowControl/>
        <w:wordWrap/>
        <w:autoSpaceDE/>
        <w:autoSpaceDN/>
        <w:spacing w:after="0" w:line="240" w:lineRule="auto"/>
        <w:jc w:val="left"/>
        <w:rPr>
          <w:rFonts w:asciiTheme="minorEastAsia" w:hAnsiTheme="minorEastAsia" w:cs="Gulim"/>
          <w:kern w:val="0"/>
          <w:sz w:val="24"/>
          <w:szCs w:val="24"/>
        </w:rPr>
      </w:pPr>
    </w:p>
    <w:p w:rsidR="00D853D3" w:rsidRPr="002123E9" w:rsidRDefault="00D853D3"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8. Exposure Controls and Personal Protection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97577B" w:rsidRPr="002123E9" w:rsidRDefault="0097577B" w:rsidP="0097577B">
      <w:pPr>
        <w:shd w:val="clear" w:color="auto" w:fill="FFFFFF"/>
        <w:spacing w:after="0" w:line="384" w:lineRule="auto"/>
        <w:textAlignment w:val="baseline"/>
        <w:rPr>
          <w:rFonts w:asciiTheme="minorEastAsia" w:hAnsiTheme="minorEastAsia" w:cs="Gulim"/>
          <w:b/>
          <w:color w:val="000000"/>
          <w:kern w:val="0"/>
          <w:szCs w:val="20"/>
        </w:rPr>
      </w:pPr>
      <w:r w:rsidRPr="002123E9">
        <w:rPr>
          <w:rFonts w:asciiTheme="minorEastAsia" w:hAnsiTheme="minorEastAsia" w:cs="Gulim"/>
          <w:b/>
          <w:color w:val="000000"/>
          <w:kern w:val="0"/>
          <w:szCs w:val="20"/>
          <w:shd w:val="clear" w:color="auto" w:fill="FFFFFF"/>
        </w:rPr>
        <w:t xml:space="preserve">Eye </w:t>
      </w:r>
      <w:proofErr w:type="gramStart"/>
      <w:r w:rsidRPr="002123E9">
        <w:rPr>
          <w:rFonts w:asciiTheme="minorEastAsia" w:hAnsiTheme="minorEastAsia" w:cs="Gulim"/>
          <w:b/>
          <w:color w:val="000000"/>
          <w:kern w:val="0"/>
          <w:szCs w:val="20"/>
          <w:shd w:val="clear" w:color="auto" w:fill="FFFFFF"/>
        </w:rPr>
        <w:t>Protection</w:t>
      </w:r>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Safety goggles/glasses suitable for use with chemicals</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Respiratory </w:t>
      </w:r>
      <w:proofErr w:type="gramStart"/>
      <w:r w:rsidRPr="002123E9">
        <w:rPr>
          <w:rFonts w:asciiTheme="minorEastAsia" w:hAnsiTheme="minorEastAsia" w:cs="Gulim"/>
          <w:b/>
          <w:color w:val="000000"/>
          <w:kern w:val="0"/>
          <w:szCs w:val="20"/>
          <w:shd w:val="clear" w:color="auto" w:fill="FFFFFF"/>
        </w:rPr>
        <w:t>Protection</w:t>
      </w:r>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Always use appropriate filter mask/respirator</w:t>
      </w:r>
    </w:p>
    <w:p w:rsidR="0097577B"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Skin </w:t>
      </w:r>
      <w:proofErr w:type="gramStart"/>
      <w:r w:rsidRPr="002123E9">
        <w:rPr>
          <w:rFonts w:asciiTheme="minorEastAsia" w:hAnsiTheme="minorEastAsia" w:cs="Gulim"/>
          <w:b/>
          <w:color w:val="000000"/>
          <w:kern w:val="0"/>
          <w:szCs w:val="20"/>
          <w:shd w:val="clear" w:color="auto" w:fill="FFFFFF"/>
        </w:rPr>
        <w:t>Protection</w:t>
      </w:r>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Nitrile/polyethylene gloves, coveralls, avoid cotton products</w:t>
      </w:r>
    </w:p>
    <w:p w:rsidR="00ED4504" w:rsidRPr="002123E9" w:rsidRDefault="0097577B" w:rsidP="0097577B">
      <w:pPr>
        <w:shd w:val="clear" w:color="auto" w:fill="FFFFFF"/>
        <w:spacing w:after="0" w:line="384" w:lineRule="auto"/>
        <w:textAlignment w:val="baseline"/>
        <w:rPr>
          <w:rFonts w:asciiTheme="minorEastAsia" w:hAnsiTheme="minorEastAsia" w:cs="Gulim"/>
          <w:color w:val="000000"/>
          <w:kern w:val="0"/>
          <w:szCs w:val="20"/>
        </w:rPr>
      </w:pPr>
      <w:proofErr w:type="gramStart"/>
      <w:r w:rsidRPr="002123E9">
        <w:rPr>
          <w:rFonts w:asciiTheme="minorEastAsia" w:hAnsiTheme="minorEastAsia" w:cs="Gulim"/>
          <w:b/>
          <w:color w:val="000000"/>
          <w:kern w:val="0"/>
          <w:szCs w:val="20"/>
          <w:shd w:val="clear" w:color="auto" w:fill="FFFFFF"/>
        </w:rPr>
        <w:t xml:space="preserve">Ventilation </w:t>
      </w:r>
      <w:r w:rsidRPr="002123E9">
        <w:rPr>
          <w:rFonts w:asciiTheme="minorEastAsia" w:hAnsiTheme="minorEastAsia" w:cs="Gulim"/>
          <w:color w:val="000000"/>
          <w:kern w:val="0"/>
          <w:szCs w:val="20"/>
          <w:shd w:val="clear" w:color="auto" w:fill="FFFFFF"/>
        </w:rPr>
        <w:t>:</w:t>
      </w:r>
      <w:proofErr w:type="gramEnd"/>
      <w:r w:rsidRPr="002123E9">
        <w:rPr>
          <w:rFonts w:asciiTheme="minorEastAsia" w:hAnsiTheme="minorEastAsia" w:cs="Gulim"/>
          <w:color w:val="000000"/>
          <w:kern w:val="0"/>
          <w:szCs w:val="20"/>
          <w:shd w:val="clear" w:color="auto" w:fill="FFFFFF"/>
        </w:rPr>
        <w:t xml:space="preserve"> Good general or local exhaust ventilation are required for usage</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9. Physical and Chemical Properties</w:t>
      </w:r>
    </w:p>
    <w:p w:rsidR="00A06FEF" w:rsidRPr="002123E9" w:rsidRDefault="00A06FEF" w:rsidP="00A06FE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hint="eastAsia"/>
          <w:color w:val="000000"/>
          <w:kern w:val="0"/>
          <w:szCs w:val="20"/>
          <w:shd w:val="clear" w:color="auto" w:fill="FFFFFF"/>
        </w:rPr>
        <w:t>Form :</w:t>
      </w:r>
      <w:proofErr w:type="gramEnd"/>
      <w:r w:rsidRPr="002123E9">
        <w:rPr>
          <w:rFonts w:asciiTheme="minorEastAsia" w:hAnsiTheme="minorEastAsia" w:cs="Gulim" w:hint="eastAsia"/>
          <w:color w:val="000000"/>
          <w:kern w:val="0"/>
          <w:szCs w:val="20"/>
          <w:shd w:val="clear" w:color="auto" w:fill="FFFFFF"/>
        </w:rPr>
        <w:t xml:space="preserve"> Liquid</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spellStart"/>
      <w:proofErr w:type="gramStart"/>
      <w:r w:rsidRPr="002123E9">
        <w:rPr>
          <w:rFonts w:asciiTheme="minorEastAsia" w:hAnsiTheme="minorEastAsia" w:cs="Gulim"/>
          <w:color w:val="000000"/>
          <w:kern w:val="0"/>
          <w:szCs w:val="20"/>
          <w:shd w:val="clear" w:color="auto" w:fill="FFFFFF"/>
        </w:rPr>
        <w:t>Colour</w:t>
      </w:r>
      <w:proofErr w:type="spellEnd"/>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Black</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color w:val="000000"/>
          <w:kern w:val="0"/>
          <w:szCs w:val="20"/>
          <w:shd w:val="clear" w:color="auto" w:fill="FFFFFF"/>
        </w:rPr>
        <w:t>Odor :</w:t>
      </w:r>
      <w:proofErr w:type="gramEnd"/>
      <w:r w:rsidRPr="002123E9">
        <w:rPr>
          <w:rFonts w:asciiTheme="minorEastAsia" w:hAnsiTheme="minorEastAsia" w:cs="Gulim"/>
          <w:color w:val="000000"/>
          <w:kern w:val="0"/>
          <w:szCs w:val="20"/>
          <w:shd w:val="clear" w:color="auto" w:fill="FFFFFF"/>
        </w:rPr>
        <w:t xml:space="preserve"> Lightly Pungent</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color w:val="000000"/>
          <w:kern w:val="0"/>
          <w:szCs w:val="20"/>
          <w:shd w:val="clear" w:color="auto" w:fill="FFFFFF"/>
        </w:rPr>
        <w:t>pH :</w:t>
      </w:r>
      <w:proofErr w:type="gramEnd"/>
      <w:r w:rsidRPr="002123E9">
        <w:rPr>
          <w:rFonts w:asciiTheme="minorEastAsia" w:hAnsiTheme="minorEastAsia" w:cs="Gulim"/>
          <w:color w:val="000000"/>
          <w:kern w:val="0"/>
          <w:szCs w:val="20"/>
          <w:shd w:val="clear" w:color="auto" w:fill="FFFFFF"/>
        </w:rPr>
        <w:t xml:space="preserve"> </w:t>
      </w:r>
      <w:r w:rsidR="00267670" w:rsidRPr="002123E9">
        <w:rPr>
          <w:rFonts w:asciiTheme="minorEastAsia" w:hAnsiTheme="minorEastAsia" w:cs="Gulim"/>
          <w:color w:val="000000"/>
          <w:kern w:val="0"/>
          <w:szCs w:val="20"/>
          <w:shd w:val="clear" w:color="auto" w:fill="FFFFFF"/>
        </w:rPr>
        <w:t>N/A</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Solubility in </w:t>
      </w:r>
      <w:proofErr w:type="gramStart"/>
      <w:r w:rsidRPr="002123E9">
        <w:rPr>
          <w:rFonts w:asciiTheme="minorEastAsia" w:hAnsiTheme="minorEastAsia" w:cs="Gulim"/>
          <w:color w:val="000000"/>
          <w:kern w:val="0"/>
          <w:szCs w:val="20"/>
          <w:shd w:val="clear" w:color="auto" w:fill="FFFFFF"/>
        </w:rPr>
        <w:t>Water :</w:t>
      </w:r>
      <w:proofErr w:type="gramEnd"/>
      <w:r w:rsidRPr="002123E9">
        <w:rPr>
          <w:rFonts w:asciiTheme="minorEastAsia" w:hAnsiTheme="minorEastAsia" w:cs="Gulim"/>
          <w:color w:val="000000"/>
          <w:kern w:val="0"/>
          <w:szCs w:val="20"/>
          <w:shd w:val="clear" w:color="auto" w:fill="FFFFFF"/>
        </w:rPr>
        <w:t xml:space="preserve"> Insoluble, Polymeri</w:t>
      </w:r>
      <w:r w:rsidR="00C302D7" w:rsidRPr="002123E9">
        <w:rPr>
          <w:rFonts w:asciiTheme="minorEastAsia" w:hAnsiTheme="minorEastAsia" w:cs="Gulim" w:hint="eastAsia"/>
          <w:color w:val="000000"/>
          <w:kern w:val="0"/>
          <w:szCs w:val="20"/>
          <w:shd w:val="clear" w:color="auto" w:fill="FFFFFF"/>
        </w:rPr>
        <w:t>z</w:t>
      </w:r>
      <w:r w:rsidRPr="002123E9">
        <w:rPr>
          <w:rFonts w:asciiTheme="minorEastAsia" w:hAnsiTheme="minorEastAsia" w:cs="Gulim"/>
          <w:color w:val="000000"/>
          <w:kern w:val="0"/>
          <w:szCs w:val="20"/>
          <w:shd w:val="clear" w:color="auto" w:fill="FFFFFF"/>
        </w:rPr>
        <w:t>es immediately with water.</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Boiling </w:t>
      </w:r>
      <w:proofErr w:type="gramStart"/>
      <w:r w:rsidRPr="002123E9">
        <w:rPr>
          <w:rFonts w:asciiTheme="minorEastAsia" w:hAnsiTheme="minorEastAsia" w:cs="Gulim"/>
          <w:color w:val="000000"/>
          <w:kern w:val="0"/>
          <w:szCs w:val="20"/>
          <w:shd w:val="clear" w:color="auto" w:fill="FFFFFF"/>
        </w:rPr>
        <w:t>Point :</w:t>
      </w:r>
      <w:proofErr w:type="gramEnd"/>
      <w:r w:rsidRPr="002123E9">
        <w:rPr>
          <w:rFonts w:asciiTheme="minorEastAsia" w:hAnsiTheme="minorEastAsia" w:cs="Gulim"/>
          <w:color w:val="000000"/>
          <w:kern w:val="0"/>
          <w:szCs w:val="20"/>
          <w:shd w:val="clear" w:color="auto" w:fill="FFFFFF"/>
        </w:rPr>
        <w:t xml:space="preserve"> ~ 95℃ at 0.045mmHg</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Melting </w:t>
      </w:r>
      <w:proofErr w:type="gramStart"/>
      <w:r w:rsidRPr="002123E9">
        <w:rPr>
          <w:rFonts w:asciiTheme="minorEastAsia" w:hAnsiTheme="minorEastAsia" w:cs="Gulim"/>
          <w:color w:val="000000"/>
          <w:kern w:val="0"/>
          <w:szCs w:val="20"/>
          <w:shd w:val="clear" w:color="auto" w:fill="FFFFFF"/>
        </w:rPr>
        <w:t>Point :</w:t>
      </w:r>
      <w:proofErr w:type="gramEnd"/>
      <w:r w:rsidRPr="002123E9">
        <w:rPr>
          <w:rFonts w:asciiTheme="minorEastAsia" w:hAnsiTheme="minorEastAsia" w:cs="Gulim"/>
          <w:color w:val="000000"/>
          <w:kern w:val="0"/>
          <w:szCs w:val="20"/>
          <w:shd w:val="clear" w:color="auto" w:fill="FFFFFF"/>
        </w:rPr>
        <w:t xml:space="preserve"> ~ -10℃</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color w:val="000000"/>
          <w:kern w:val="0"/>
          <w:szCs w:val="20"/>
          <w:shd w:val="clear" w:color="auto" w:fill="FFFFFF"/>
        </w:rPr>
        <w:t>Flammability :</w:t>
      </w:r>
      <w:proofErr w:type="gramEnd"/>
      <w:r w:rsidRPr="002123E9">
        <w:rPr>
          <w:rFonts w:asciiTheme="minorEastAsia" w:hAnsiTheme="minorEastAsia" w:cs="Gulim"/>
          <w:color w:val="000000"/>
          <w:kern w:val="0"/>
          <w:szCs w:val="20"/>
          <w:shd w:val="clear" w:color="auto" w:fill="FFFFFF"/>
        </w:rPr>
        <w:t xml:space="preserve"> Non-flammable</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Explosive </w:t>
      </w:r>
      <w:proofErr w:type="gramStart"/>
      <w:r w:rsidRPr="002123E9">
        <w:rPr>
          <w:rFonts w:asciiTheme="minorEastAsia" w:hAnsiTheme="minorEastAsia" w:cs="Gulim"/>
          <w:color w:val="000000"/>
          <w:kern w:val="0"/>
          <w:szCs w:val="20"/>
          <w:shd w:val="clear" w:color="auto" w:fill="FFFFFF"/>
        </w:rPr>
        <w:t>Properties :</w:t>
      </w:r>
      <w:proofErr w:type="gramEnd"/>
      <w:r w:rsidRPr="002123E9">
        <w:rPr>
          <w:rFonts w:asciiTheme="minorEastAsia" w:hAnsiTheme="minorEastAsia" w:cs="Gulim"/>
          <w:color w:val="000000"/>
          <w:kern w:val="0"/>
          <w:szCs w:val="20"/>
          <w:shd w:val="clear" w:color="auto" w:fill="FFFFFF"/>
        </w:rPr>
        <w:t xml:space="preserve"> None</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 xml:space="preserve">Oxidizing </w:t>
      </w:r>
      <w:proofErr w:type="gramStart"/>
      <w:r w:rsidRPr="002123E9">
        <w:rPr>
          <w:rFonts w:asciiTheme="minorEastAsia" w:hAnsiTheme="minorEastAsia" w:cs="Gulim"/>
          <w:color w:val="000000"/>
          <w:kern w:val="0"/>
          <w:szCs w:val="20"/>
          <w:shd w:val="clear" w:color="auto" w:fill="FFFFFF"/>
        </w:rPr>
        <w:t>Properties :</w:t>
      </w:r>
      <w:proofErr w:type="gramEnd"/>
      <w:r w:rsidRPr="002123E9">
        <w:rPr>
          <w:rFonts w:asciiTheme="minorEastAsia" w:hAnsiTheme="minorEastAsia" w:cs="Gulim"/>
          <w:color w:val="000000"/>
          <w:kern w:val="0"/>
          <w:szCs w:val="20"/>
          <w:shd w:val="clear" w:color="auto" w:fill="FFFFFF"/>
        </w:rPr>
        <w:t xml:space="preserve"> None</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color w:val="000000"/>
          <w:kern w:val="0"/>
          <w:szCs w:val="20"/>
          <w:shd w:val="clear" w:color="auto" w:fill="FFFFFF"/>
        </w:rPr>
        <w:t>Viscosity :</w:t>
      </w:r>
      <w:proofErr w:type="gramEnd"/>
      <w:r w:rsidRPr="002123E9">
        <w:rPr>
          <w:rFonts w:asciiTheme="minorEastAsia" w:hAnsiTheme="minorEastAsia" w:cs="Gulim"/>
          <w:color w:val="000000"/>
          <w:kern w:val="0"/>
          <w:szCs w:val="20"/>
          <w:shd w:val="clear" w:color="auto" w:fill="FFFFFF"/>
        </w:rPr>
        <w:t xml:space="preserve"> 90-110cPs</w:t>
      </w:r>
    </w:p>
    <w:p w:rsidR="000658D0" w:rsidRPr="002123E9" w:rsidRDefault="000658D0"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roofErr w:type="spellStart"/>
      <w:r w:rsidRPr="002123E9">
        <w:rPr>
          <w:rFonts w:asciiTheme="minorEastAsia" w:hAnsiTheme="minorEastAsia" w:cs="Gulim"/>
          <w:color w:val="000000"/>
          <w:kern w:val="0"/>
          <w:szCs w:val="20"/>
          <w:shd w:val="clear" w:color="auto" w:fill="FFFFFF"/>
        </w:rPr>
        <w:t>Vapour</w:t>
      </w:r>
      <w:proofErr w:type="spellEnd"/>
      <w:r w:rsidRPr="002123E9">
        <w:rPr>
          <w:rFonts w:asciiTheme="minorEastAsia" w:hAnsiTheme="minorEastAsia" w:cs="Gulim"/>
          <w:color w:val="000000"/>
          <w:kern w:val="0"/>
          <w:szCs w:val="20"/>
          <w:shd w:val="clear" w:color="auto" w:fill="FFFFFF"/>
        </w:rPr>
        <w:t xml:space="preserve"> </w:t>
      </w:r>
      <w:proofErr w:type="gramStart"/>
      <w:r w:rsidRPr="002123E9">
        <w:rPr>
          <w:rFonts w:asciiTheme="minorEastAsia" w:hAnsiTheme="minorEastAsia" w:cs="Gulim"/>
          <w:color w:val="000000"/>
          <w:kern w:val="0"/>
          <w:szCs w:val="20"/>
          <w:shd w:val="clear" w:color="auto" w:fill="FFFFFF"/>
        </w:rPr>
        <w:t>Pressure :</w:t>
      </w:r>
      <w:proofErr w:type="gramEnd"/>
      <w:r w:rsidRPr="002123E9">
        <w:rPr>
          <w:rFonts w:asciiTheme="minorEastAsia" w:hAnsiTheme="minorEastAsia" w:cs="Gulim"/>
          <w:color w:val="000000"/>
          <w:kern w:val="0"/>
          <w:szCs w:val="20"/>
          <w:shd w:val="clear" w:color="auto" w:fill="FFFFFF"/>
        </w:rPr>
        <w:t xml:space="preserve"> ~0.04mmHg at 25℃</w:t>
      </w:r>
    </w:p>
    <w:p w:rsidR="000658D0" w:rsidRDefault="000658D0" w:rsidP="00A06FE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D853D3" w:rsidRDefault="00D853D3" w:rsidP="00A06FE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D853D3" w:rsidRDefault="00D853D3" w:rsidP="00A06FE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D853D3" w:rsidRPr="002123E9" w:rsidRDefault="00D853D3" w:rsidP="00A06FE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10. Stability and Reactivity</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b/>
          <w:color w:val="000000"/>
          <w:kern w:val="0"/>
          <w:szCs w:val="20"/>
          <w:shd w:val="clear" w:color="auto" w:fill="FFFFFF"/>
        </w:rPr>
        <w:t>Stability :</w:t>
      </w:r>
      <w:proofErr w:type="gramEnd"/>
      <w:r w:rsidRPr="002123E9">
        <w:rPr>
          <w:rFonts w:asciiTheme="minorEastAsia" w:hAnsiTheme="minorEastAsia" w:cs="Gulim"/>
          <w:b/>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Stable at normal temperature.</w:t>
      </w:r>
    </w:p>
    <w:p w:rsidR="00EC610F" w:rsidRPr="002123E9" w:rsidRDefault="00EC610F" w:rsidP="00EC610F">
      <w:pPr>
        <w:widowControl/>
        <w:wordWrap/>
        <w:autoSpaceDE/>
        <w:autoSpaceDN/>
        <w:spacing w:after="0" w:line="240" w:lineRule="auto"/>
        <w:jc w:val="left"/>
        <w:rPr>
          <w:rFonts w:asciiTheme="minorEastAsia" w:hAnsiTheme="minorEastAsia" w:cs="Gulim"/>
          <w:b/>
          <w:color w:val="000000"/>
          <w:kern w:val="0"/>
          <w:szCs w:val="20"/>
          <w:shd w:val="clear" w:color="auto" w:fill="FFFFFF"/>
        </w:rPr>
      </w:pP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Materials to </w:t>
      </w:r>
      <w:proofErr w:type="gramStart"/>
      <w:r w:rsidRPr="002123E9">
        <w:rPr>
          <w:rFonts w:asciiTheme="minorEastAsia" w:hAnsiTheme="minorEastAsia" w:cs="Gulim"/>
          <w:b/>
          <w:color w:val="000000"/>
          <w:kern w:val="0"/>
          <w:szCs w:val="20"/>
          <w:shd w:val="clear" w:color="auto" w:fill="FFFFFF"/>
        </w:rPr>
        <w:t>Avoid :</w:t>
      </w:r>
      <w:proofErr w:type="gramEnd"/>
      <w:r w:rsidRPr="002123E9">
        <w:rPr>
          <w:rFonts w:asciiTheme="minorEastAsia" w:hAnsiTheme="minorEastAsia" w:cs="Gulim"/>
          <w:b/>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 xml:space="preserve">Strong </w:t>
      </w:r>
      <w:r w:rsidR="00C302D7" w:rsidRPr="002123E9">
        <w:rPr>
          <w:rFonts w:asciiTheme="minorEastAsia" w:hAnsiTheme="minorEastAsia" w:cs="Gulim"/>
          <w:color w:val="000000"/>
          <w:kern w:val="0"/>
          <w:szCs w:val="20"/>
          <w:shd w:val="clear" w:color="auto" w:fill="FFFFFF"/>
        </w:rPr>
        <w:t>oxidizing</w:t>
      </w:r>
      <w:r w:rsidRPr="002123E9">
        <w:rPr>
          <w:rFonts w:asciiTheme="minorEastAsia" w:hAnsiTheme="minorEastAsia" w:cs="Gulim"/>
          <w:color w:val="000000"/>
          <w:kern w:val="0"/>
          <w:szCs w:val="20"/>
          <w:shd w:val="clear" w:color="auto" w:fill="FFFFFF"/>
        </w:rPr>
        <w:t xml:space="preserve"> agent, water, alkalis, amines, alcohols, free-radical initiators.</w:t>
      </w:r>
      <w:r w:rsidRPr="002123E9">
        <w:rPr>
          <w:rFonts w:asciiTheme="minorEastAsia" w:hAnsiTheme="minorEastAsia" w:cs="Gulim" w:hint="eastAsia"/>
          <w:color w:val="000000"/>
          <w:kern w:val="0"/>
          <w:szCs w:val="20"/>
          <w:shd w:val="clear" w:color="auto" w:fill="FFFFFF"/>
        </w:rPr>
        <w:t xml:space="preserve"> </w:t>
      </w:r>
      <w:proofErr w:type="gramStart"/>
      <w:r w:rsidRPr="002123E9">
        <w:rPr>
          <w:rFonts w:asciiTheme="minorEastAsia" w:hAnsiTheme="minorEastAsia" w:cs="Gulim"/>
          <w:color w:val="000000"/>
          <w:kern w:val="0"/>
          <w:szCs w:val="20"/>
          <w:shd w:val="clear" w:color="auto" w:fill="FFFFFF"/>
        </w:rPr>
        <w:t xml:space="preserve">Will </w:t>
      </w:r>
      <w:r w:rsidR="00C302D7" w:rsidRPr="002123E9">
        <w:rPr>
          <w:rFonts w:asciiTheme="minorEastAsia" w:hAnsiTheme="minorEastAsia" w:cs="Gulim"/>
          <w:color w:val="000000"/>
          <w:kern w:val="0"/>
          <w:szCs w:val="20"/>
          <w:shd w:val="clear" w:color="auto" w:fill="FFFFFF"/>
        </w:rPr>
        <w:t>polymerize</w:t>
      </w:r>
      <w:r w:rsidRPr="002123E9">
        <w:rPr>
          <w:rFonts w:asciiTheme="minorEastAsia" w:hAnsiTheme="minorEastAsia" w:cs="Gulim"/>
          <w:color w:val="000000"/>
          <w:kern w:val="0"/>
          <w:szCs w:val="20"/>
          <w:shd w:val="clear" w:color="auto" w:fill="FFFFFF"/>
        </w:rPr>
        <w:t xml:space="preserve"> rapidly in contact with these materials.</w:t>
      </w:r>
      <w:proofErr w:type="gramEnd"/>
    </w:p>
    <w:p w:rsidR="00EC610F" w:rsidRPr="002123E9" w:rsidRDefault="00EC610F" w:rsidP="00EC610F">
      <w:pPr>
        <w:widowControl/>
        <w:wordWrap/>
        <w:autoSpaceDE/>
        <w:autoSpaceDN/>
        <w:spacing w:after="0" w:line="240" w:lineRule="auto"/>
        <w:jc w:val="left"/>
        <w:rPr>
          <w:rFonts w:asciiTheme="minorEastAsia" w:hAnsiTheme="minorEastAsia" w:cs="Gulim"/>
          <w:b/>
          <w:color w:val="000000"/>
          <w:kern w:val="0"/>
          <w:szCs w:val="20"/>
          <w:shd w:val="clear" w:color="auto" w:fill="FFFFFF"/>
        </w:rPr>
      </w:pPr>
    </w:p>
    <w:p w:rsidR="00A06FE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b/>
          <w:color w:val="000000"/>
          <w:kern w:val="0"/>
          <w:szCs w:val="20"/>
          <w:shd w:val="clear" w:color="auto" w:fill="FFFFFF"/>
        </w:rPr>
        <w:t xml:space="preserve">Hazardous Decomposition </w:t>
      </w:r>
      <w:proofErr w:type="gramStart"/>
      <w:r w:rsidRPr="002123E9">
        <w:rPr>
          <w:rFonts w:asciiTheme="minorEastAsia" w:hAnsiTheme="minorEastAsia" w:cs="Gulim"/>
          <w:b/>
          <w:color w:val="000000"/>
          <w:kern w:val="0"/>
          <w:szCs w:val="20"/>
          <w:shd w:val="clear" w:color="auto" w:fill="FFFFFF"/>
        </w:rPr>
        <w:t>Products :</w:t>
      </w:r>
      <w:proofErr w:type="gramEnd"/>
      <w:r w:rsidRPr="002123E9">
        <w:rPr>
          <w:rFonts w:asciiTheme="minorEastAsia" w:hAnsiTheme="minorEastAsia" w:cs="Gulim"/>
          <w:b/>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 xml:space="preserve">Combustion/exothermic </w:t>
      </w:r>
      <w:r w:rsidR="00C302D7" w:rsidRPr="002123E9">
        <w:rPr>
          <w:rFonts w:asciiTheme="minorEastAsia" w:hAnsiTheme="minorEastAsia" w:cs="Gulim"/>
          <w:color w:val="000000"/>
          <w:kern w:val="0"/>
          <w:szCs w:val="20"/>
          <w:shd w:val="clear" w:color="auto" w:fill="FFFFFF"/>
        </w:rPr>
        <w:t>polymerization</w:t>
      </w:r>
      <w:r w:rsidRPr="002123E9">
        <w:rPr>
          <w:rFonts w:asciiTheme="minorEastAsia" w:hAnsiTheme="minorEastAsia" w:cs="Gulim"/>
          <w:color w:val="000000"/>
          <w:kern w:val="0"/>
          <w:szCs w:val="20"/>
          <w:shd w:val="clear" w:color="auto" w:fill="FFFFFF"/>
        </w:rPr>
        <w:t xml:space="preserve"> will generate oxides of</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carbon, acrid smoke and irritating fumes.</w:t>
      </w:r>
    </w:p>
    <w:p w:rsidR="0047253A" w:rsidRPr="002123E9" w:rsidRDefault="0047253A"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11. Toxicological Information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120A06" w:rsidRPr="002123E9" w:rsidRDefault="000658D0" w:rsidP="00120A06">
      <w:pPr>
        <w:shd w:val="clear" w:color="auto" w:fill="FFFFFF"/>
        <w:spacing w:after="0" w:line="384" w:lineRule="auto"/>
        <w:textAlignment w:val="baseline"/>
        <w:rPr>
          <w:rFonts w:asciiTheme="minorEastAsia" w:hAnsiTheme="minorEastAsia" w:cs="Gulim"/>
          <w:b/>
          <w:color w:val="000000"/>
          <w:kern w:val="0"/>
          <w:szCs w:val="20"/>
          <w:shd w:val="clear" w:color="auto" w:fill="FFFFFF"/>
        </w:rPr>
      </w:pPr>
      <w:r w:rsidRPr="002123E9">
        <w:rPr>
          <w:rFonts w:asciiTheme="minorEastAsia" w:hAnsiTheme="minorEastAsia" w:cs="Gulim" w:hint="eastAsia"/>
          <w:b/>
          <w:color w:val="000000"/>
          <w:kern w:val="0"/>
          <w:szCs w:val="20"/>
          <w:shd w:val="clear" w:color="auto" w:fill="FFFFFF"/>
        </w:rPr>
        <w:t>Acute Toxicity:</w:t>
      </w:r>
    </w:p>
    <w:p w:rsidR="00120A06" w:rsidRPr="002123E9" w:rsidRDefault="000658D0" w:rsidP="000658D0">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hint="eastAsia"/>
          <w:color w:val="000000"/>
          <w:kern w:val="0"/>
          <w:szCs w:val="20"/>
          <w:shd w:val="clear" w:color="auto" w:fill="FFFFFF"/>
        </w:rPr>
        <w:t xml:space="preserve">Oral - </w:t>
      </w:r>
      <w:r w:rsidRPr="002123E9">
        <w:rPr>
          <w:rFonts w:asciiTheme="minorEastAsia" w:hAnsiTheme="minorEastAsia" w:cs="Gulim"/>
          <w:color w:val="000000"/>
          <w:kern w:val="0"/>
          <w:szCs w:val="20"/>
          <w:shd w:val="clear" w:color="auto" w:fill="FFFFFF"/>
        </w:rPr>
        <w:t xml:space="preserve">Expected to be very low - </w:t>
      </w:r>
      <w:proofErr w:type="gramStart"/>
      <w:r w:rsidRPr="002123E9">
        <w:rPr>
          <w:rFonts w:asciiTheme="minorEastAsia" w:hAnsiTheme="minorEastAsia" w:cs="Gulim"/>
          <w:color w:val="000000"/>
          <w:kern w:val="0"/>
          <w:szCs w:val="20"/>
          <w:shd w:val="clear" w:color="auto" w:fill="FFFFFF"/>
        </w:rPr>
        <w:t>I.D50(</w:t>
      </w:r>
      <w:proofErr w:type="gramEnd"/>
      <w:r w:rsidRPr="002123E9">
        <w:rPr>
          <w:rFonts w:asciiTheme="minorEastAsia" w:hAnsiTheme="minorEastAsia" w:cs="Gulim"/>
          <w:color w:val="000000"/>
          <w:kern w:val="0"/>
          <w:szCs w:val="20"/>
          <w:shd w:val="clear" w:color="auto" w:fill="FFFFFF"/>
        </w:rPr>
        <w:t>rat) likely to be</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&gt;3,000mg/kg. Product is almost impossible to swallow</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due to polymerization in the mouth.</w:t>
      </w:r>
    </w:p>
    <w:p w:rsidR="000658D0" w:rsidRPr="002123E9" w:rsidRDefault="000658D0" w:rsidP="00120A06">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hint="eastAsia"/>
          <w:color w:val="000000"/>
          <w:kern w:val="0"/>
          <w:szCs w:val="20"/>
          <w:shd w:val="clear" w:color="auto" w:fill="FFFFFF"/>
        </w:rPr>
        <w:t xml:space="preserve">Inhalation - </w:t>
      </w:r>
      <w:r w:rsidRPr="002123E9">
        <w:rPr>
          <w:rFonts w:asciiTheme="minorEastAsia" w:hAnsiTheme="minorEastAsia" w:cs="Gulim"/>
          <w:color w:val="000000"/>
          <w:kern w:val="0"/>
          <w:szCs w:val="20"/>
          <w:shd w:val="clear" w:color="auto" w:fill="FFFFFF"/>
        </w:rPr>
        <w:t>Expected to be very low.</w:t>
      </w:r>
    </w:p>
    <w:p w:rsidR="000658D0" w:rsidRPr="002123E9" w:rsidRDefault="000658D0" w:rsidP="000658D0">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hint="eastAsia"/>
          <w:color w:val="000000"/>
          <w:kern w:val="0"/>
          <w:szCs w:val="20"/>
          <w:shd w:val="clear" w:color="auto" w:fill="FFFFFF"/>
        </w:rPr>
        <w:t xml:space="preserve">Skin - </w:t>
      </w:r>
      <w:r w:rsidRPr="002123E9">
        <w:rPr>
          <w:rFonts w:asciiTheme="minorEastAsia" w:hAnsiTheme="minorEastAsia" w:cs="Gulim"/>
          <w:color w:val="000000"/>
          <w:kern w:val="0"/>
          <w:szCs w:val="20"/>
          <w:shd w:val="clear" w:color="auto" w:fill="FFFFFF"/>
        </w:rPr>
        <w:t>Expected to be very low due to rapid polymerization in</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contact with skin - I.D50(rabbit) estimated to be</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&gt;3,000mg/kg.</w:t>
      </w:r>
    </w:p>
    <w:p w:rsidR="000658D0" w:rsidRPr="002123E9" w:rsidRDefault="000658D0" w:rsidP="00120A06">
      <w:pPr>
        <w:shd w:val="clear" w:color="auto" w:fill="FFFFFF"/>
        <w:spacing w:after="0" w:line="384" w:lineRule="auto"/>
        <w:textAlignment w:val="baseline"/>
        <w:rPr>
          <w:rFonts w:asciiTheme="minorEastAsia" w:hAnsiTheme="minorEastAsia" w:cs="Gulim"/>
          <w:color w:val="000000"/>
          <w:kern w:val="0"/>
          <w:szCs w:val="20"/>
          <w:shd w:val="clear" w:color="auto" w:fill="FFFFFF"/>
        </w:rPr>
      </w:pPr>
    </w:p>
    <w:p w:rsidR="000658D0" w:rsidRPr="002123E9" w:rsidRDefault="000658D0" w:rsidP="00120A06">
      <w:pPr>
        <w:shd w:val="clear" w:color="auto" w:fill="FFFFFF"/>
        <w:spacing w:after="0" w:line="384" w:lineRule="auto"/>
        <w:textAlignment w:val="baseline"/>
        <w:rPr>
          <w:rFonts w:asciiTheme="minorEastAsia" w:hAnsiTheme="minorEastAsia" w:cs="Gulim"/>
          <w:b/>
          <w:color w:val="000000"/>
          <w:kern w:val="0"/>
          <w:szCs w:val="20"/>
          <w:shd w:val="clear" w:color="auto" w:fill="FFFFFF"/>
        </w:rPr>
      </w:pPr>
      <w:proofErr w:type="spellStart"/>
      <w:r w:rsidRPr="002123E9">
        <w:rPr>
          <w:rFonts w:asciiTheme="minorEastAsia" w:hAnsiTheme="minorEastAsia" w:cs="Gulim" w:hint="eastAsia"/>
          <w:b/>
          <w:color w:val="000000"/>
          <w:kern w:val="0"/>
          <w:szCs w:val="20"/>
          <w:shd w:val="clear" w:color="auto" w:fill="FFFFFF"/>
        </w:rPr>
        <w:t>Corrosivity</w:t>
      </w:r>
      <w:proofErr w:type="spellEnd"/>
      <w:r w:rsidRPr="002123E9">
        <w:rPr>
          <w:rFonts w:asciiTheme="minorEastAsia" w:hAnsiTheme="minorEastAsia" w:cs="Gulim" w:hint="eastAsia"/>
          <w:b/>
          <w:color w:val="000000"/>
          <w:kern w:val="0"/>
          <w:szCs w:val="20"/>
          <w:shd w:val="clear" w:color="auto" w:fill="FFFFFF"/>
        </w:rPr>
        <w:t>/Irritation:</w:t>
      </w:r>
    </w:p>
    <w:p w:rsidR="000658D0" w:rsidRPr="002123E9" w:rsidRDefault="000658D0" w:rsidP="000658D0">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hint="eastAsia"/>
          <w:color w:val="000000"/>
          <w:kern w:val="0"/>
          <w:szCs w:val="20"/>
          <w:shd w:val="clear" w:color="auto" w:fill="FFFFFF"/>
        </w:rPr>
        <w:t xml:space="preserve">Eye - </w:t>
      </w:r>
      <w:r w:rsidRPr="002123E9">
        <w:rPr>
          <w:rFonts w:asciiTheme="minorEastAsia" w:hAnsiTheme="minorEastAsia" w:cs="Gulim"/>
          <w:color w:val="000000"/>
          <w:kern w:val="0"/>
          <w:szCs w:val="20"/>
          <w:shd w:val="clear" w:color="auto" w:fill="FFFFFF"/>
        </w:rPr>
        <w:t xml:space="preserve">Causes severe </w:t>
      </w:r>
      <w:r w:rsidR="00C302D7" w:rsidRPr="002123E9">
        <w:rPr>
          <w:rFonts w:asciiTheme="minorEastAsia" w:hAnsiTheme="minorEastAsia" w:cs="Gulim"/>
          <w:color w:val="000000"/>
          <w:kern w:val="0"/>
          <w:szCs w:val="20"/>
          <w:shd w:val="clear" w:color="auto" w:fill="FFFFFF"/>
        </w:rPr>
        <w:t>irritation</w:t>
      </w:r>
      <w:r w:rsidRPr="002123E9">
        <w:rPr>
          <w:rFonts w:asciiTheme="minorEastAsia" w:hAnsiTheme="minorEastAsia" w:cs="Gulim"/>
          <w:color w:val="000000"/>
          <w:kern w:val="0"/>
          <w:szCs w:val="20"/>
          <w:shd w:val="clear" w:color="auto" w:fill="FFFFFF"/>
        </w:rPr>
        <w:t xml:space="preserve">. </w:t>
      </w:r>
      <w:proofErr w:type="gramStart"/>
      <w:r w:rsidRPr="002123E9">
        <w:rPr>
          <w:rFonts w:asciiTheme="minorEastAsia" w:hAnsiTheme="minorEastAsia" w:cs="Gulim"/>
          <w:color w:val="000000"/>
          <w:kern w:val="0"/>
          <w:szCs w:val="20"/>
          <w:shd w:val="clear" w:color="auto" w:fill="FFFFFF"/>
        </w:rPr>
        <w:t>Conjunctival irritation and</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temporary corneal injury possible.</w:t>
      </w:r>
      <w:proofErr w:type="gramEnd"/>
      <w:r w:rsidRPr="002123E9">
        <w:rPr>
          <w:rFonts w:asciiTheme="minorEastAsia" w:hAnsiTheme="minorEastAsia" w:cs="Gulim" w:hint="eastAsia"/>
          <w:color w:val="000000"/>
          <w:kern w:val="0"/>
          <w:szCs w:val="20"/>
          <w:shd w:val="clear" w:color="auto" w:fill="FFFFFF"/>
        </w:rPr>
        <w:t xml:space="preserve"> </w:t>
      </w:r>
      <w:proofErr w:type="gramStart"/>
      <w:r w:rsidRPr="002123E9">
        <w:rPr>
          <w:rFonts w:asciiTheme="minorEastAsia" w:hAnsiTheme="minorEastAsia" w:cs="Gulim"/>
          <w:color w:val="000000"/>
          <w:kern w:val="0"/>
          <w:szCs w:val="20"/>
          <w:shd w:val="clear" w:color="auto" w:fill="FFFFFF"/>
        </w:rPr>
        <w:t>Profuse eye watering</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and redness.</w:t>
      </w:r>
      <w:proofErr w:type="gramEnd"/>
    </w:p>
    <w:p w:rsidR="000658D0" w:rsidRPr="002123E9" w:rsidRDefault="000658D0" w:rsidP="000658D0">
      <w:pPr>
        <w:shd w:val="clear" w:color="auto" w:fill="FFFFFF"/>
        <w:spacing w:after="0" w:line="384" w:lineRule="auto"/>
        <w:textAlignment w:val="baseline"/>
        <w:rPr>
          <w:rFonts w:asciiTheme="minorEastAsia" w:hAnsiTheme="minorEastAsia" w:cs="Gulim"/>
          <w:color w:val="000000"/>
          <w:kern w:val="0"/>
          <w:szCs w:val="20"/>
          <w:shd w:val="clear" w:color="auto" w:fill="FFFFFF"/>
        </w:rPr>
      </w:pPr>
      <w:r w:rsidRPr="002123E9">
        <w:rPr>
          <w:rFonts w:asciiTheme="minorEastAsia" w:hAnsiTheme="minorEastAsia" w:cs="Gulim" w:hint="eastAsia"/>
          <w:color w:val="000000"/>
          <w:kern w:val="0"/>
          <w:szCs w:val="20"/>
          <w:shd w:val="clear" w:color="auto" w:fill="FFFFFF"/>
        </w:rPr>
        <w:t xml:space="preserve">Skin - </w:t>
      </w:r>
      <w:r w:rsidRPr="002123E9">
        <w:rPr>
          <w:rFonts w:asciiTheme="minorEastAsia" w:hAnsiTheme="minorEastAsia" w:cs="Gulim"/>
          <w:color w:val="000000"/>
          <w:kern w:val="0"/>
          <w:szCs w:val="20"/>
          <w:shd w:val="clear" w:color="auto" w:fill="FFFFFF"/>
        </w:rPr>
        <w:t>Irritation and redness at site of contact. Prolonged or</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repeated contact may lead to itching, soreness,</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blistering, dermatitis, etc.</w:t>
      </w:r>
    </w:p>
    <w:p w:rsidR="000658D0" w:rsidRPr="002123E9" w:rsidRDefault="000658D0" w:rsidP="00120A06">
      <w:pPr>
        <w:shd w:val="clear" w:color="auto" w:fill="FFFFFF"/>
        <w:spacing w:after="0" w:line="384" w:lineRule="auto"/>
        <w:textAlignment w:val="baseline"/>
        <w:rPr>
          <w:rFonts w:asciiTheme="minorEastAsia" w:hAnsiTheme="minorEastAsia" w:cs="Gulim"/>
          <w:color w:val="000000"/>
          <w:kern w:val="0"/>
          <w:szCs w:val="20"/>
          <w:shd w:val="clear" w:color="auto" w:fill="FFFFFF"/>
        </w:rPr>
      </w:pPr>
    </w:p>
    <w:p w:rsidR="00D853D3" w:rsidRDefault="00D853D3" w:rsidP="00120A06">
      <w:pPr>
        <w:shd w:val="clear" w:color="auto" w:fill="FFFFFF"/>
        <w:spacing w:after="0" w:line="384" w:lineRule="auto"/>
        <w:textAlignment w:val="baseline"/>
        <w:rPr>
          <w:rFonts w:asciiTheme="minorEastAsia" w:hAnsiTheme="minorEastAsia" w:cs="Gulim"/>
          <w:b/>
          <w:color w:val="000000"/>
          <w:kern w:val="0"/>
          <w:szCs w:val="20"/>
          <w:shd w:val="clear" w:color="auto" w:fill="FFFFFF"/>
        </w:rPr>
      </w:pPr>
    </w:p>
    <w:p w:rsidR="00120A06" w:rsidRPr="002123E9" w:rsidRDefault="000658D0" w:rsidP="00120A06">
      <w:pPr>
        <w:shd w:val="clear" w:color="auto" w:fill="FFFFFF"/>
        <w:spacing w:after="0" w:line="384" w:lineRule="auto"/>
        <w:textAlignment w:val="baseline"/>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b/>
          <w:color w:val="000000"/>
          <w:kern w:val="0"/>
          <w:szCs w:val="20"/>
          <w:shd w:val="clear" w:color="auto" w:fill="FFFFFF"/>
        </w:rPr>
        <w:t>Sensitization</w:t>
      </w:r>
      <w:r w:rsidR="00120A06" w:rsidRPr="002123E9">
        <w:rPr>
          <w:rFonts w:asciiTheme="minorEastAsia" w:hAnsiTheme="minorEastAsia" w:cs="Gulim"/>
          <w:color w:val="000000"/>
          <w:kern w:val="0"/>
          <w:szCs w:val="20"/>
          <w:shd w:val="clear" w:color="auto" w:fill="FFFFFF"/>
        </w:rPr>
        <w:t xml:space="preserve"> :</w:t>
      </w:r>
      <w:proofErr w:type="gramEnd"/>
      <w:r w:rsidR="00120A06" w:rsidRPr="002123E9">
        <w:rPr>
          <w:rFonts w:asciiTheme="minorEastAsia" w:hAnsiTheme="minorEastAsia" w:cs="Gulim"/>
          <w:color w:val="000000"/>
          <w:kern w:val="0"/>
          <w:szCs w:val="20"/>
          <w:shd w:val="clear" w:color="auto" w:fill="FFFFFF"/>
        </w:rPr>
        <w:t xml:space="preserve"> Not classified as </w:t>
      </w:r>
      <w:r w:rsidRPr="002123E9">
        <w:rPr>
          <w:rFonts w:asciiTheme="minorEastAsia" w:hAnsiTheme="minorEastAsia" w:cs="Gulim"/>
          <w:color w:val="000000"/>
          <w:kern w:val="0"/>
          <w:szCs w:val="20"/>
          <w:shd w:val="clear" w:color="auto" w:fill="FFFFFF"/>
        </w:rPr>
        <w:t>sensitizing</w:t>
      </w:r>
      <w:r w:rsidR="00120A06" w:rsidRPr="002123E9">
        <w:rPr>
          <w:rFonts w:asciiTheme="minorEastAsia" w:hAnsiTheme="minorEastAsia" w:cs="Gulim"/>
          <w:color w:val="000000"/>
          <w:kern w:val="0"/>
          <w:szCs w:val="20"/>
          <w:shd w:val="clear" w:color="auto" w:fill="FFFFFF"/>
        </w:rPr>
        <w:t>.</w:t>
      </w:r>
    </w:p>
    <w:p w:rsidR="00120A06" w:rsidRPr="002123E9" w:rsidRDefault="00120A06" w:rsidP="00120A06">
      <w:pPr>
        <w:shd w:val="clear" w:color="auto" w:fill="FFFFFF"/>
        <w:spacing w:after="0" w:line="384" w:lineRule="auto"/>
        <w:textAlignment w:val="baseline"/>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b/>
          <w:color w:val="000000"/>
          <w:kern w:val="0"/>
          <w:szCs w:val="20"/>
          <w:shd w:val="clear" w:color="auto" w:fill="FFFFFF"/>
        </w:rPr>
        <w:t>Mutagenicity</w:t>
      </w:r>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No adverse result reported.</w:t>
      </w:r>
    </w:p>
    <w:p w:rsidR="004D3A10" w:rsidRPr="002123E9" w:rsidRDefault="00120A06" w:rsidP="00120A06">
      <w:pPr>
        <w:shd w:val="clear" w:color="auto" w:fill="FFFFFF"/>
        <w:spacing w:after="0" w:line="384" w:lineRule="auto"/>
        <w:textAlignment w:val="baseline"/>
        <w:rPr>
          <w:rFonts w:asciiTheme="minorEastAsia" w:hAnsiTheme="minorEastAsia" w:cs="Gulim"/>
          <w:color w:val="000000"/>
          <w:kern w:val="0"/>
          <w:szCs w:val="20"/>
        </w:rPr>
      </w:pPr>
      <w:proofErr w:type="gramStart"/>
      <w:r w:rsidRPr="002123E9">
        <w:rPr>
          <w:rFonts w:asciiTheme="minorEastAsia" w:hAnsiTheme="minorEastAsia" w:cs="Gulim"/>
          <w:b/>
          <w:color w:val="000000"/>
          <w:kern w:val="0"/>
          <w:szCs w:val="20"/>
          <w:shd w:val="clear" w:color="auto" w:fill="FFFFFF"/>
        </w:rPr>
        <w:t>Carcinogenicity</w:t>
      </w:r>
      <w:r w:rsidRPr="002123E9">
        <w:rPr>
          <w:rFonts w:asciiTheme="minorEastAsia" w:hAnsiTheme="minorEastAsia" w:cs="Gulim"/>
          <w:color w:val="000000"/>
          <w:kern w:val="0"/>
          <w:szCs w:val="20"/>
          <w:shd w:val="clear" w:color="auto" w:fill="FFFFFF"/>
        </w:rPr>
        <w:t xml:space="preserve"> :</w:t>
      </w:r>
      <w:proofErr w:type="gramEnd"/>
      <w:r w:rsidRPr="002123E9">
        <w:rPr>
          <w:rFonts w:asciiTheme="minorEastAsia" w:hAnsiTheme="minorEastAsia" w:cs="Gulim"/>
          <w:color w:val="000000"/>
          <w:kern w:val="0"/>
          <w:szCs w:val="20"/>
          <w:shd w:val="clear" w:color="auto" w:fill="FFFFFF"/>
        </w:rPr>
        <w:t xml:space="preserve"> No adverse result reported</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F53EBB" w:rsidRPr="002123E9" w:rsidRDefault="00F53EBB"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12. Ecological Information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Not classified as Dangerous for the Environment by the Conventional Method as detailed in Schedule</w:t>
      </w:r>
    </w:p>
    <w:p w:rsidR="0047253A" w:rsidRPr="002123E9" w:rsidRDefault="00EC610F" w:rsidP="00EC610F">
      <w:pPr>
        <w:widowControl/>
        <w:wordWrap/>
        <w:autoSpaceDE/>
        <w:autoSpaceDN/>
        <w:spacing w:after="0" w:line="240" w:lineRule="auto"/>
        <w:jc w:val="left"/>
        <w:rPr>
          <w:rFonts w:asciiTheme="minorEastAsia" w:hAnsiTheme="minorEastAsia" w:cs="Gulim"/>
          <w:kern w:val="0"/>
          <w:szCs w:val="20"/>
        </w:rPr>
      </w:pPr>
      <w:proofErr w:type="gramStart"/>
      <w:r w:rsidRPr="002123E9">
        <w:rPr>
          <w:rFonts w:asciiTheme="minorEastAsia" w:hAnsiTheme="minorEastAsia" w:cs="Gulim"/>
          <w:color w:val="000000"/>
          <w:kern w:val="0"/>
          <w:szCs w:val="20"/>
          <w:shd w:val="clear" w:color="auto" w:fill="FFFFFF"/>
        </w:rPr>
        <w:t>3 Parts and of Ⅰ Ⅲ CHIP3 Regulations.</w:t>
      </w:r>
      <w:proofErr w:type="gramEnd"/>
    </w:p>
    <w:p w:rsidR="0047253A" w:rsidRPr="002123E9" w:rsidRDefault="0047253A" w:rsidP="0047253A">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13. Disposal Considerations</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Information provided is for unused product only.</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Do not discharge into drains or watercourses.</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Recommended method of disposal: Dispose of in accordance with Federal, State and local</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roofErr w:type="gramStart"/>
      <w:r w:rsidRPr="002123E9">
        <w:rPr>
          <w:rFonts w:asciiTheme="minorEastAsia" w:hAnsiTheme="minorEastAsia" w:cs="Gulim"/>
          <w:color w:val="000000"/>
          <w:kern w:val="0"/>
          <w:szCs w:val="20"/>
          <w:shd w:val="clear" w:color="auto" w:fill="FFFFFF"/>
        </w:rPr>
        <w:t>regulations</w:t>
      </w:r>
      <w:proofErr w:type="gramEnd"/>
      <w:r w:rsidRPr="002123E9">
        <w:rPr>
          <w:rFonts w:asciiTheme="minorEastAsia" w:hAnsiTheme="minorEastAsia" w:cs="Gulim"/>
          <w:color w:val="000000"/>
          <w:kern w:val="0"/>
          <w:szCs w:val="20"/>
          <w:shd w:val="clear" w:color="auto" w:fill="FFFFFF"/>
        </w:rPr>
        <w:t>.</w:t>
      </w:r>
    </w:p>
    <w:p w:rsidR="00A06FE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EPA hazardous waste number: Not available</w:t>
      </w:r>
    </w:p>
    <w:p w:rsidR="00EC610F" w:rsidRPr="002123E9" w:rsidRDefault="00EC610F" w:rsidP="00EC610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14. Transport Information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DOT (49 CFR 172):</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Proper shipping name: Unrestricted</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Hazard class or division: Unrestricted</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Identification number: None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Packing group: None</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D853D3" w:rsidRDefault="00D853D3" w:rsidP="000658D0">
      <w:pPr>
        <w:widowControl/>
        <w:wordWrap/>
        <w:autoSpaceDE/>
        <w:autoSpaceDN/>
        <w:spacing w:line="240" w:lineRule="auto"/>
        <w:jc w:val="left"/>
        <w:rPr>
          <w:rFonts w:asciiTheme="minorEastAsia" w:hAnsiTheme="minorEastAsia" w:cs="Gulim"/>
          <w:b/>
          <w:color w:val="000000"/>
          <w:kern w:val="0"/>
          <w:szCs w:val="20"/>
          <w:u w:val="single"/>
          <w:shd w:val="clear" w:color="auto" w:fill="FFFFFF"/>
        </w:rPr>
      </w:pPr>
    </w:p>
    <w:p w:rsidR="00EC610F" w:rsidRPr="002123E9" w:rsidRDefault="00EC610F" w:rsidP="000658D0">
      <w:pPr>
        <w:widowControl/>
        <w:wordWrap/>
        <w:autoSpaceDE/>
        <w:autoSpaceDN/>
        <w:spacing w:line="240" w:lineRule="auto"/>
        <w:jc w:val="left"/>
        <w:rPr>
          <w:rFonts w:asciiTheme="minorEastAsia" w:hAnsiTheme="minorEastAsia" w:cs="Gulim"/>
          <w:b/>
          <w:color w:val="000000"/>
          <w:kern w:val="0"/>
          <w:szCs w:val="20"/>
          <w:u w:val="single"/>
          <w:shd w:val="clear" w:color="auto" w:fill="FFFFFF"/>
        </w:rPr>
      </w:pPr>
      <w:r w:rsidRPr="002123E9">
        <w:rPr>
          <w:rFonts w:asciiTheme="minorEastAsia" w:hAnsiTheme="minorEastAsia" w:cs="Gulim"/>
          <w:b/>
          <w:color w:val="000000"/>
          <w:kern w:val="0"/>
          <w:szCs w:val="20"/>
          <w:u w:val="single"/>
          <w:shd w:val="clear" w:color="auto" w:fill="FFFFFF"/>
        </w:rPr>
        <w:t>Exceptions: (Not more than 450 Liters) Unrestricted</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Marine pollutant: None</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EC610F" w:rsidRPr="002123E9" w:rsidRDefault="00EC610F" w:rsidP="000658D0">
      <w:pPr>
        <w:widowControl/>
        <w:wordWrap/>
        <w:autoSpaceDE/>
        <w:autoSpaceDN/>
        <w:spacing w:line="240" w:lineRule="auto"/>
        <w:jc w:val="left"/>
        <w:rPr>
          <w:rFonts w:asciiTheme="minorEastAsia" w:hAnsiTheme="minorEastAsia" w:cs="Gulim"/>
          <w:b/>
          <w:color w:val="000000"/>
          <w:kern w:val="0"/>
          <w:szCs w:val="20"/>
          <w:u w:val="single"/>
          <w:shd w:val="clear" w:color="auto" w:fill="FFFFFF"/>
        </w:rPr>
      </w:pPr>
      <w:r w:rsidRPr="002123E9">
        <w:rPr>
          <w:rFonts w:asciiTheme="minorEastAsia" w:hAnsiTheme="minorEastAsia" w:cs="Gulim"/>
          <w:b/>
          <w:color w:val="000000"/>
          <w:kern w:val="0"/>
          <w:szCs w:val="20"/>
          <w:u w:val="single"/>
          <w:shd w:val="clear" w:color="auto" w:fill="FFFFFF"/>
        </w:rPr>
        <w:t xml:space="preserve">International Air </w:t>
      </w:r>
      <w:proofErr w:type="gramStart"/>
      <w:r w:rsidRPr="002123E9">
        <w:rPr>
          <w:rFonts w:asciiTheme="minorEastAsia" w:hAnsiTheme="minorEastAsia" w:cs="Gulim"/>
          <w:b/>
          <w:color w:val="000000"/>
          <w:kern w:val="0"/>
          <w:szCs w:val="20"/>
          <w:u w:val="single"/>
          <w:shd w:val="clear" w:color="auto" w:fill="FFFFFF"/>
        </w:rPr>
        <w:t>Transportation(</w:t>
      </w:r>
      <w:proofErr w:type="gramEnd"/>
      <w:r w:rsidRPr="002123E9">
        <w:rPr>
          <w:rFonts w:asciiTheme="minorEastAsia" w:hAnsiTheme="minorEastAsia" w:cs="Gulim"/>
          <w:b/>
          <w:color w:val="000000"/>
          <w:kern w:val="0"/>
          <w:szCs w:val="20"/>
          <w:u w:val="single"/>
          <w:shd w:val="clear" w:color="auto" w:fill="FFFFFF"/>
        </w:rPr>
        <w:t>ICAO/IATA):</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Proper shipping name: Unrestricted</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Hazard class or division: Unrestricted</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Identification number: None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Packing group: None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Exceptions: (Not more than 500ml) Unrestricted</w:t>
      </w:r>
    </w:p>
    <w:p w:rsidR="00EC610F" w:rsidRPr="002123E9" w:rsidRDefault="00EC610F" w:rsidP="00EC610F">
      <w:pPr>
        <w:widowControl/>
        <w:wordWrap/>
        <w:autoSpaceDE/>
        <w:autoSpaceDN/>
        <w:spacing w:after="0" w:line="240" w:lineRule="auto"/>
        <w:jc w:val="left"/>
        <w:rPr>
          <w:rFonts w:asciiTheme="minorEastAsia" w:hAnsiTheme="minorEastAsia" w:cs="Gulim"/>
          <w:color w:val="000000"/>
          <w:kern w:val="0"/>
          <w:szCs w:val="20"/>
          <w:shd w:val="clear" w:color="auto" w:fill="FFFFFF"/>
        </w:rPr>
      </w:pPr>
    </w:p>
    <w:p w:rsidR="00EC610F" w:rsidRPr="002123E9" w:rsidRDefault="00EC610F" w:rsidP="000658D0">
      <w:pPr>
        <w:widowControl/>
        <w:wordWrap/>
        <w:autoSpaceDE/>
        <w:autoSpaceDN/>
        <w:spacing w:before="240" w:after="0" w:line="240" w:lineRule="auto"/>
        <w:jc w:val="left"/>
        <w:rPr>
          <w:rFonts w:asciiTheme="minorEastAsia" w:hAnsiTheme="minorEastAsia" w:cs="Gulim"/>
          <w:b/>
          <w:color w:val="000000"/>
          <w:kern w:val="0"/>
          <w:szCs w:val="20"/>
          <w:u w:val="single"/>
          <w:shd w:val="clear" w:color="auto" w:fill="FFFFFF"/>
        </w:rPr>
      </w:pPr>
      <w:r w:rsidRPr="002123E9">
        <w:rPr>
          <w:rFonts w:asciiTheme="minorEastAsia" w:hAnsiTheme="minorEastAsia" w:cs="Gulim"/>
          <w:b/>
          <w:color w:val="000000"/>
          <w:kern w:val="0"/>
          <w:szCs w:val="20"/>
          <w:u w:val="single"/>
          <w:shd w:val="clear" w:color="auto" w:fill="FFFFFF"/>
        </w:rPr>
        <w:t xml:space="preserve">Water </w:t>
      </w:r>
      <w:proofErr w:type="gramStart"/>
      <w:r w:rsidRPr="002123E9">
        <w:rPr>
          <w:rFonts w:asciiTheme="minorEastAsia" w:hAnsiTheme="minorEastAsia" w:cs="Gulim"/>
          <w:b/>
          <w:color w:val="000000"/>
          <w:kern w:val="0"/>
          <w:szCs w:val="20"/>
          <w:u w:val="single"/>
          <w:shd w:val="clear" w:color="auto" w:fill="FFFFFF"/>
        </w:rPr>
        <w:t>Transportation(</w:t>
      </w:r>
      <w:proofErr w:type="gramEnd"/>
      <w:r w:rsidRPr="002123E9">
        <w:rPr>
          <w:rFonts w:asciiTheme="minorEastAsia" w:hAnsiTheme="minorEastAsia" w:cs="Gulim"/>
          <w:b/>
          <w:color w:val="000000"/>
          <w:kern w:val="0"/>
          <w:szCs w:val="20"/>
          <w:u w:val="single"/>
          <w:shd w:val="clear" w:color="auto" w:fill="FFFFFF"/>
        </w:rPr>
        <w:t>IMO/IMDG):</w:t>
      </w:r>
    </w:p>
    <w:p w:rsidR="00EC610F" w:rsidRPr="002123E9" w:rsidRDefault="00EC610F" w:rsidP="000658D0">
      <w:pPr>
        <w:widowControl/>
        <w:wordWrap/>
        <w:autoSpaceDE/>
        <w:autoSpaceDN/>
        <w:spacing w:before="240"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Proper shipping name: Unrestricted</w:t>
      </w:r>
    </w:p>
    <w:p w:rsidR="00EC610F" w:rsidRPr="002123E9" w:rsidRDefault="00EC610F" w:rsidP="000658D0">
      <w:pPr>
        <w:widowControl/>
        <w:wordWrap/>
        <w:autoSpaceDE/>
        <w:autoSpaceDN/>
        <w:spacing w:before="240"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Hazard class or division: Unrestricted</w:t>
      </w:r>
    </w:p>
    <w:p w:rsidR="00EC610F" w:rsidRPr="002123E9" w:rsidRDefault="00EC610F" w:rsidP="000658D0">
      <w:pPr>
        <w:widowControl/>
        <w:wordWrap/>
        <w:autoSpaceDE/>
        <w:autoSpaceDN/>
        <w:spacing w:before="240"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Identification number: None</w:t>
      </w:r>
    </w:p>
    <w:p w:rsidR="00EC610F" w:rsidRPr="002123E9" w:rsidRDefault="00EC610F" w:rsidP="000658D0">
      <w:pPr>
        <w:widowControl/>
        <w:wordWrap/>
        <w:autoSpaceDE/>
        <w:autoSpaceDN/>
        <w:spacing w:before="240"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Packing group: None</w:t>
      </w:r>
    </w:p>
    <w:p w:rsidR="00A06FEF" w:rsidRPr="002123E9" w:rsidRDefault="00EC610F" w:rsidP="000658D0">
      <w:pPr>
        <w:widowControl/>
        <w:wordWrap/>
        <w:autoSpaceDE/>
        <w:autoSpaceDN/>
        <w:spacing w:before="240" w:after="0"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Marine pollutant: None</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r w:rsidRPr="002123E9">
        <w:rPr>
          <w:rFonts w:asciiTheme="minorEastAsia" w:hAnsiTheme="minorEastAsia" w:cs="Gulim" w:hint="eastAsia"/>
          <w:b/>
          <w:bCs/>
          <w:kern w:val="0"/>
          <w:sz w:val="22"/>
          <w:u w:val="single"/>
        </w:rPr>
        <w:t>15. Regulatory Information</w:t>
      </w:r>
    </w:p>
    <w:p w:rsidR="00A06FEF" w:rsidRPr="002123E9" w:rsidRDefault="00A06FEF" w:rsidP="00A06FEF">
      <w:pPr>
        <w:widowControl/>
        <w:wordWrap/>
        <w:autoSpaceDE/>
        <w:autoSpaceDN/>
        <w:spacing w:after="0" w:line="240" w:lineRule="auto"/>
        <w:jc w:val="left"/>
        <w:rPr>
          <w:rFonts w:asciiTheme="minorEastAsia" w:hAnsiTheme="minorEastAsia" w:cs="Gulim"/>
          <w:kern w:val="0"/>
          <w:sz w:val="24"/>
          <w:szCs w:val="24"/>
        </w:rPr>
      </w:pP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United States Regulatory Information</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TSCA 8 (b) Inventory Status: All components are listed or are exempt from listing on the Toxic</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Substances Control Act Inventory.</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TSCA 5 (a) (2) SNUR: None</w:t>
      </w:r>
    </w:p>
    <w:p w:rsidR="00D853D3" w:rsidRDefault="00D853D3"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
    <w:p w:rsidR="00D853D3" w:rsidRDefault="00D853D3"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TSCA 12 (b) Export Notification: None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CERCLA/SARA Section 302 EHS: None.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CERCLA/SARA Section 311/312: Immediate Health Hazard, Delayed Health Hazard, Fire, Reactive</w:t>
      </w:r>
    </w:p>
    <w:p w:rsidR="00EC610F" w:rsidRPr="002123E9" w:rsidRDefault="00EC610F" w:rsidP="000658D0">
      <w:pPr>
        <w:widowControl/>
        <w:wordWrap/>
        <w:autoSpaceDE/>
        <w:autoSpaceDN/>
        <w:spacing w:line="240" w:lineRule="auto"/>
        <w:jc w:val="left"/>
        <w:rPr>
          <w:rFonts w:asciiTheme="minorEastAsia" w:hAnsiTheme="minorEastAsia" w:cs="Gulim"/>
          <w:color w:val="000000"/>
          <w:kern w:val="0"/>
          <w:szCs w:val="20"/>
          <w:shd w:val="clear" w:color="auto" w:fill="FFFFFF"/>
        </w:rPr>
      </w:pPr>
      <w:r w:rsidRPr="002123E9">
        <w:rPr>
          <w:rFonts w:asciiTheme="minorEastAsia" w:hAnsiTheme="minorEastAsia" w:cs="Gulim"/>
          <w:color w:val="000000"/>
          <w:kern w:val="0"/>
          <w:szCs w:val="20"/>
          <w:shd w:val="clear" w:color="auto" w:fill="FFFFFF"/>
        </w:rPr>
        <w:t>CERCLA/SARA 313: This product contains the following toxic chemicals subject to the reporting</w:t>
      </w:r>
      <w:r w:rsidRPr="002123E9">
        <w:rPr>
          <w:rFonts w:asciiTheme="minorEastAsia" w:hAnsiTheme="minorEastAsia" w:cs="Gulim" w:hint="eastAsia"/>
          <w:color w:val="000000"/>
          <w:kern w:val="0"/>
          <w:szCs w:val="20"/>
          <w:shd w:val="clear" w:color="auto" w:fill="FFFFFF"/>
        </w:rPr>
        <w:t xml:space="preserve"> </w:t>
      </w:r>
      <w:r w:rsidRPr="002123E9">
        <w:rPr>
          <w:rFonts w:asciiTheme="minorEastAsia" w:hAnsiTheme="minorEastAsia" w:cs="Gulim"/>
          <w:color w:val="000000"/>
          <w:kern w:val="0"/>
          <w:szCs w:val="20"/>
          <w:shd w:val="clear" w:color="auto" w:fill="FFFFFF"/>
        </w:rPr>
        <w:t xml:space="preserve">requirements of section 313 of the Emergency Planning and Community Right-To-Know Act of 1986(40 CFR 372). </w:t>
      </w:r>
      <w:proofErr w:type="gramStart"/>
      <w:r w:rsidRPr="002123E9">
        <w:rPr>
          <w:rFonts w:asciiTheme="minorEastAsia" w:hAnsiTheme="minorEastAsia" w:cs="Gulim"/>
          <w:color w:val="000000"/>
          <w:kern w:val="0"/>
          <w:szCs w:val="20"/>
          <w:shd w:val="clear" w:color="auto" w:fill="FFFFFF"/>
        </w:rPr>
        <w:t>None.</w:t>
      </w:r>
      <w:proofErr w:type="gramEnd"/>
    </w:p>
    <w:p w:rsidR="00A06FEF" w:rsidRPr="002123E9" w:rsidRDefault="00EC610F" w:rsidP="000658D0">
      <w:pPr>
        <w:widowControl/>
        <w:wordWrap/>
        <w:autoSpaceDE/>
        <w:autoSpaceDN/>
        <w:spacing w:line="240" w:lineRule="auto"/>
        <w:jc w:val="left"/>
        <w:rPr>
          <w:rFonts w:asciiTheme="minorEastAsia" w:hAnsiTheme="minorEastAsia" w:cs="Gulim"/>
          <w:kern w:val="0"/>
          <w:sz w:val="24"/>
          <w:szCs w:val="24"/>
        </w:rPr>
      </w:pPr>
      <w:r w:rsidRPr="002123E9">
        <w:rPr>
          <w:rFonts w:asciiTheme="minorEastAsia" w:hAnsiTheme="minorEastAsia" w:cs="Gulim"/>
          <w:color w:val="000000"/>
          <w:kern w:val="0"/>
          <w:szCs w:val="20"/>
          <w:shd w:val="clear" w:color="auto" w:fill="FFFFFF"/>
        </w:rPr>
        <w:t>California Proposition 65: No California Proposition 65 listed chemicals are known to be present.</w:t>
      </w:r>
    </w:p>
    <w:p w:rsidR="00F53EBB" w:rsidRPr="002123E9" w:rsidRDefault="00F53EBB" w:rsidP="00A06FEF">
      <w:pPr>
        <w:widowControl/>
        <w:wordWrap/>
        <w:autoSpaceDE/>
        <w:autoSpaceDN/>
        <w:spacing w:after="0" w:line="240" w:lineRule="auto"/>
        <w:jc w:val="left"/>
        <w:rPr>
          <w:rFonts w:asciiTheme="minorEastAsia" w:hAnsiTheme="minorEastAsia" w:cs="Gulim"/>
          <w:kern w:val="0"/>
          <w:sz w:val="24"/>
          <w:szCs w:val="24"/>
        </w:rPr>
      </w:pPr>
    </w:p>
    <w:p w:rsidR="00A06FEF" w:rsidRPr="002123E9" w:rsidRDefault="00A06FEF" w:rsidP="00A06FEF">
      <w:pPr>
        <w:widowControl/>
        <w:wordWrap/>
        <w:autoSpaceDE/>
        <w:autoSpaceDN/>
        <w:spacing w:after="0" w:line="240" w:lineRule="auto"/>
        <w:jc w:val="left"/>
        <w:rPr>
          <w:rFonts w:asciiTheme="minorEastAsia" w:hAnsiTheme="minorEastAsia" w:cs="Gulim"/>
          <w:b/>
          <w:bCs/>
          <w:kern w:val="0"/>
          <w:sz w:val="22"/>
          <w:u w:val="single"/>
        </w:rPr>
      </w:pPr>
      <w:r w:rsidRPr="002123E9">
        <w:rPr>
          <w:rFonts w:asciiTheme="minorEastAsia" w:hAnsiTheme="minorEastAsia" w:cs="Gulim" w:hint="eastAsia"/>
          <w:b/>
          <w:bCs/>
          <w:kern w:val="0"/>
          <w:sz w:val="22"/>
          <w:u w:val="single"/>
        </w:rPr>
        <w:t>16. Other Information</w:t>
      </w:r>
    </w:p>
    <w:p w:rsidR="00967E87" w:rsidRPr="002123E9" w:rsidRDefault="00967E87" w:rsidP="00A06FEF">
      <w:pPr>
        <w:widowControl/>
        <w:wordWrap/>
        <w:autoSpaceDE/>
        <w:autoSpaceDN/>
        <w:spacing w:after="0" w:line="240" w:lineRule="auto"/>
        <w:jc w:val="left"/>
        <w:rPr>
          <w:rFonts w:asciiTheme="minorEastAsia" w:hAnsiTheme="minorEastAsia" w:cs="Gulim"/>
          <w:b/>
          <w:bCs/>
          <w:kern w:val="0"/>
          <w:sz w:val="22"/>
          <w:u w:val="single"/>
        </w:rPr>
      </w:pPr>
    </w:p>
    <w:p w:rsidR="00D853D3" w:rsidRDefault="00D853D3" w:rsidP="00D853D3">
      <w:pPr>
        <w:widowControl/>
        <w:wordWrap/>
        <w:autoSpaceDE/>
        <w:spacing w:after="0" w:line="240" w:lineRule="auto"/>
        <w:jc w:val="left"/>
        <w:rPr>
          <w:rFonts w:asciiTheme="minorEastAsia" w:hAnsiTheme="minorEastAsia"/>
        </w:rPr>
      </w:pPr>
      <w:r>
        <w:rPr>
          <w:rFonts w:asciiTheme="minorEastAsia" w:hAnsiTheme="minorEastAsia" w:cs="Gulim" w:hint="eastAsia"/>
          <w:kern w:val="0"/>
          <w:szCs w:val="20"/>
        </w:rPr>
        <w:t xml:space="preserve">The data contained herein are furnished for information only and are believed to be reliable. However, Martinni Beauty, Inc. does not assume responsibility for any results obtained by persons over whose methods Martinni Beauty, Inc. has no control. It is the user’s responsibility to determine the suitability of the products of any production methods mentioned herein for a particular purpose, and to adopt such precautions as may be advisable for the protection of property and persons against any hazards that may be involved in the handling and use of any of </w:t>
      </w:r>
      <w:proofErr w:type="spellStart"/>
      <w:r>
        <w:rPr>
          <w:rFonts w:asciiTheme="minorEastAsia" w:hAnsiTheme="minorEastAsia" w:cs="Gulim" w:hint="eastAsia"/>
          <w:kern w:val="0"/>
          <w:szCs w:val="20"/>
        </w:rPr>
        <w:t>Vlash</w:t>
      </w:r>
      <w:proofErr w:type="spellEnd"/>
      <w:r>
        <w:rPr>
          <w:rFonts w:asciiTheme="minorEastAsia" w:hAnsiTheme="minorEastAsia" w:cs="Gulim" w:hint="eastAsia"/>
          <w:kern w:val="0"/>
          <w:szCs w:val="20"/>
        </w:rPr>
        <w:t xml:space="preserve"> products. In light of the foregoing specifically disclaims all warranties, express or implied, including warranties of merchantability and fitness for a particular purpose, arising from sale or use of </w:t>
      </w:r>
      <w:proofErr w:type="spellStart"/>
      <w:r>
        <w:rPr>
          <w:rFonts w:asciiTheme="minorEastAsia" w:hAnsiTheme="minorEastAsia" w:cs="Gulim" w:hint="eastAsia"/>
          <w:kern w:val="0"/>
          <w:szCs w:val="20"/>
        </w:rPr>
        <w:t>Vlash</w:t>
      </w:r>
      <w:proofErr w:type="spellEnd"/>
      <w:r>
        <w:rPr>
          <w:rFonts w:asciiTheme="minorEastAsia" w:hAnsiTheme="minorEastAsia" w:cs="Gulim" w:hint="eastAsia"/>
          <w:kern w:val="0"/>
          <w:szCs w:val="20"/>
        </w:rPr>
        <w:t xml:space="preserve"> products. Martinni further disclaims any liability for consequential or incidental damages of any kind, including lost profits.</w:t>
      </w:r>
    </w:p>
    <w:p w:rsidR="00D853D3" w:rsidRPr="006E5A93" w:rsidRDefault="00D853D3" w:rsidP="00D853D3">
      <w:pPr>
        <w:rPr>
          <w:rFonts w:asciiTheme="minorEastAsia" w:hAnsiTheme="minorEastAsia"/>
        </w:rPr>
      </w:pPr>
    </w:p>
    <w:p w:rsidR="00EC610F" w:rsidRPr="002123E9" w:rsidRDefault="00EC610F" w:rsidP="00EC610F">
      <w:pPr>
        <w:shd w:val="clear" w:color="auto" w:fill="FFFFFF"/>
        <w:spacing w:after="0" w:line="384" w:lineRule="auto"/>
        <w:textAlignment w:val="baseline"/>
        <w:rPr>
          <w:rFonts w:asciiTheme="minorEastAsia" w:hAnsiTheme="minorEastAsia" w:cs="Gulim"/>
          <w:color w:val="000000"/>
          <w:kern w:val="0"/>
          <w:szCs w:val="20"/>
          <w:shd w:val="clear" w:color="auto" w:fill="FFFFFF"/>
        </w:rPr>
      </w:pPr>
    </w:p>
    <w:p w:rsidR="00EC610F" w:rsidRPr="002123E9" w:rsidRDefault="00EC610F" w:rsidP="00EC610F">
      <w:pPr>
        <w:shd w:val="clear" w:color="auto" w:fill="FFFFFF"/>
        <w:spacing w:after="0" w:line="384" w:lineRule="auto"/>
        <w:textAlignment w:val="baseline"/>
        <w:rPr>
          <w:rFonts w:asciiTheme="minorEastAsia" w:hAnsiTheme="minorEastAsia"/>
        </w:rPr>
      </w:pPr>
    </w:p>
    <w:sectPr w:rsidR="00EC610F" w:rsidRPr="002123E9" w:rsidSect="00E4100E">
      <w:headerReference w:type="default" r:id="rId7"/>
      <w:pgSz w:w="11906" w:h="16838"/>
      <w:pgMar w:top="2665"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FA" w:rsidRDefault="002F67FA" w:rsidP="0029484F">
      <w:pPr>
        <w:spacing w:after="0" w:line="240" w:lineRule="auto"/>
      </w:pPr>
      <w:r>
        <w:separator/>
      </w:r>
    </w:p>
  </w:endnote>
  <w:endnote w:type="continuationSeparator" w:id="0">
    <w:p w:rsidR="002F67FA" w:rsidRDefault="002F67FA" w:rsidP="0029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yriad Pro">
    <w:altName w:val="Arial"/>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HYGothic-Extra">
    <w:altName w:val="Arial Unicode MS"/>
    <w:charset w:val="81"/>
    <w:family w:val="roman"/>
    <w:pitch w:val="variable"/>
    <w:sig w:usb0="00000000" w:usb1="3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FA" w:rsidRDefault="002F67FA" w:rsidP="0029484F">
      <w:pPr>
        <w:spacing w:after="0" w:line="240" w:lineRule="auto"/>
      </w:pPr>
      <w:r>
        <w:separator/>
      </w:r>
    </w:p>
  </w:footnote>
  <w:footnote w:type="continuationSeparator" w:id="0">
    <w:p w:rsidR="002F67FA" w:rsidRDefault="002F67FA" w:rsidP="0029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84F" w:rsidRDefault="00706230" w:rsidP="0029484F">
    <w:pPr>
      <w:pStyle w:val="Header"/>
      <w:tabs>
        <w:tab w:val="clear" w:pos="9026"/>
      </w:tabs>
    </w:pPr>
    <w:r>
      <w:rPr>
        <w:rFonts w:ascii="Gulim" w:eastAsia="Gulim" w:hAnsi="Gulim" w:cs="Gulim"/>
        <w:noProof/>
        <w:kern w:val="0"/>
        <w:sz w:val="24"/>
        <w:szCs w:val="24"/>
      </w:rPr>
      <mc:AlternateContent>
        <mc:Choice Requires="wps">
          <w:drawing>
            <wp:anchor distT="0" distB="0" distL="114300" distR="114300" simplePos="0" relativeHeight="251667456" behindDoc="1" locked="0" layoutInCell="1" allowOverlap="1">
              <wp:simplePos x="0" y="0"/>
              <wp:positionH relativeFrom="margin">
                <wp:align>right</wp:align>
              </wp:positionH>
              <wp:positionV relativeFrom="paragraph">
                <wp:posOffset>695325</wp:posOffset>
              </wp:positionV>
              <wp:extent cx="5732145" cy="26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66700"/>
                      </a:xfrm>
                      <a:prstGeom prst="rect">
                        <a:avLst/>
                      </a:prstGeom>
                      <a:noFill/>
                      <a:ln w="9525">
                        <a:noFill/>
                        <a:miter lim="800000"/>
                        <a:headEnd/>
                        <a:tailEnd/>
                      </a:ln>
                    </wps:spPr>
                    <wps:txbx>
                      <w:txbxContent>
                        <w:p w:rsidR="00706230" w:rsidRDefault="00706230" w:rsidP="00706230">
                          <w:pPr>
                            <w:jc w:val="right"/>
                            <w:rPr>
                              <w:rFonts w:ascii="Myriad Pro" w:eastAsia="Myriad Pro"/>
                              <w:sz w:val="13"/>
                              <w:szCs w:val="13"/>
                            </w:rPr>
                          </w:pPr>
                          <w:r>
                            <w:rPr>
                              <w:rFonts w:ascii="Myriad Pro" w:eastAsia="Myriad Pro" w:hint="eastAsia"/>
                              <w:sz w:val="13"/>
                              <w:szCs w:val="13"/>
                            </w:rPr>
                            <w:t>11-6, NEUNGANMAL 1-GIL, SEOCHO, SEOUL, KOREA (137-180)</w:t>
                          </w:r>
                          <w:proofErr w:type="gramStart"/>
                          <w:r>
                            <w:rPr>
                              <w:rFonts w:ascii="Myriad Pro" w:eastAsia="Myriad Pro" w:hint="eastAsia"/>
                              <w:sz w:val="13"/>
                              <w:szCs w:val="13"/>
                            </w:rPr>
                            <w:t>,  (</w:t>
                          </w:r>
                          <w:proofErr w:type="gramEnd"/>
                          <w:r>
                            <w:rPr>
                              <w:rFonts w:ascii="Myriad Pro" w:eastAsia="Myriad Pro" w:hint="eastAsia"/>
                              <w:sz w:val="13"/>
                              <w:szCs w:val="13"/>
                            </w:rPr>
                            <w:t>P) +82.2.508.0797,  (F) +82.2.564.3998,  e-mail: eyemee@eyemee.com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0.15pt;margin-top:54.75pt;width:451.35pt;height:21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" filled="f" stroked="f">
              <v:textbox>
                <w:txbxContent>
                  <w:p w:rsidR="00706230" w:rsidRDefault="00706230" w:rsidP="00706230">
                    <w:pPr>
                      <w:jc w:val="right"/>
                      <w:rPr>
                        <w:rFonts w:ascii="Myriad Pro" w:eastAsia="Myriad Pro"/>
                        <w:sz w:val="13"/>
                        <w:szCs w:val="13"/>
                      </w:rPr>
                    </w:pPr>
                    <w:r>
                      <w:rPr>
                        <w:rFonts w:ascii="Myriad Pro" w:eastAsia="Myriad Pro" w:hint="eastAsia"/>
                        <w:sz w:val="13"/>
                        <w:szCs w:val="13"/>
                      </w:rPr>
                      <w:t>11-6, NEUNGANMAL 1-GIL, SEOCHO, SEOUL, KOREA (137-180)</w:t>
                    </w:r>
                    <w:proofErr w:type="gramStart"/>
                    <w:r>
                      <w:rPr>
                        <w:rFonts w:ascii="Myriad Pro" w:eastAsia="Myriad Pro" w:hint="eastAsia"/>
                        <w:sz w:val="13"/>
                        <w:szCs w:val="13"/>
                      </w:rPr>
                      <w:t>,  (</w:t>
                    </w:r>
                    <w:proofErr w:type="gramEnd"/>
                    <w:r>
                      <w:rPr>
                        <w:rFonts w:ascii="Myriad Pro" w:eastAsia="Myriad Pro" w:hint="eastAsia"/>
                        <w:sz w:val="13"/>
                        <w:szCs w:val="13"/>
                      </w:rPr>
                      <w:t>P) +82.2.508.0797,  (F) +82.2.564.3998,  e-mail: eyemee@eyemee.com</w:t>
                    </w:r>
                  </w:p>
                </w:txbxContent>
              </v:textbox>
              <w10:wrap anchorx="margin"/>
            </v:shape>
          </w:pict>
        </mc:Fallback>
      </mc:AlternateContent>
    </w:r>
    <w:r w:rsidR="00EC321A">
      <w:rPr>
        <w:rFonts w:ascii="Palatino Linotype" w:hAnsi="Palatino Linotype"/>
        <w:noProof/>
        <w:sz w:val="84"/>
        <w:szCs w:val="84"/>
      </w:rPr>
      <w:drawing>
        <wp:anchor distT="0" distB="0" distL="114300" distR="114300" simplePos="0" relativeHeight="251665408" behindDoc="1" locked="0" layoutInCell="1" allowOverlap="1" wp14:anchorId="0F53E7A4" wp14:editId="20EA37E7">
          <wp:simplePos x="0" y="0"/>
          <wp:positionH relativeFrom="column">
            <wp:posOffset>514350</wp:posOffset>
          </wp:positionH>
          <wp:positionV relativeFrom="paragraph">
            <wp:posOffset>697865</wp:posOffset>
          </wp:positionV>
          <wp:extent cx="5252085" cy="35560"/>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2085" cy="3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5EE" w:rsidRPr="0029484F">
      <w:rPr>
        <w:rFonts w:ascii="Palatino Linotype" w:hAnsi="Palatino Linotype"/>
        <w:noProof/>
        <w:sz w:val="84"/>
        <w:szCs w:val="84"/>
      </w:rPr>
      <mc:AlternateContent>
        <mc:Choice Requires="wps">
          <w:drawing>
            <wp:anchor distT="0" distB="0" distL="114300" distR="114300" simplePos="0" relativeHeight="251661312" behindDoc="1" locked="0" layoutInCell="1" allowOverlap="1" wp14:anchorId="546F4AAB" wp14:editId="4C907356">
              <wp:simplePos x="0" y="0"/>
              <wp:positionH relativeFrom="column">
                <wp:posOffset>3238500</wp:posOffset>
              </wp:positionH>
              <wp:positionV relativeFrom="paragraph">
                <wp:posOffset>154940</wp:posOffset>
              </wp:positionV>
              <wp:extent cx="2541270" cy="600710"/>
              <wp:effectExtent l="0" t="0" r="0" b="8890"/>
              <wp:wrapNone/>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600710"/>
                      </a:xfrm>
                      <a:prstGeom prst="rect">
                        <a:avLst/>
                      </a:prstGeom>
                      <a:solidFill>
                        <a:srgbClr val="FFFFFF"/>
                      </a:solidFill>
                      <a:ln w="9525">
                        <a:noFill/>
                        <a:miter lim="800000"/>
                        <a:headEnd/>
                        <a:tailEnd/>
                      </a:ln>
                    </wps:spPr>
                    <wps:txbx>
                      <w:txbxContent>
                        <w:p w:rsidR="0029484F" w:rsidRPr="00CB45EE" w:rsidRDefault="0029484F" w:rsidP="00CB45EE">
                          <w:pPr>
                            <w:adjustRightInd w:val="0"/>
                            <w:spacing w:line="160" w:lineRule="atLeast"/>
                            <w:jc w:val="right"/>
                            <w:rPr>
                              <w:rFonts w:ascii="HYGothic-Extra" w:eastAsia="HYGothic-Extra"/>
                              <w:szCs w:val="20"/>
                            </w:rPr>
                          </w:pPr>
                          <w:proofErr w:type="gramStart"/>
                          <w:r w:rsidRPr="00CB45EE">
                            <w:rPr>
                              <w:rFonts w:ascii="HYGothic-Extra" w:eastAsia="HYGothic-Extra" w:hint="eastAsia"/>
                              <w:szCs w:val="20"/>
                            </w:rPr>
                            <w:t>EYEMEE THE BEAUTY CO., LTD.</w:t>
                          </w:r>
                          <w:proofErr w:type="gramEnd"/>
                        </w:p>
                        <w:p w:rsidR="0029484F" w:rsidRPr="00CB45EE" w:rsidRDefault="0029484F" w:rsidP="0029484F">
                          <w:pPr>
                            <w:spacing w:line="180" w:lineRule="atLeast"/>
                            <w:jc w:val="right"/>
                            <w:rPr>
                              <w:rFonts w:ascii="Palatino Linotype" w:hAnsi="Palatino Linotype"/>
                              <w:sz w:val="18"/>
                              <w:szCs w:val="18"/>
                            </w:rPr>
                          </w:pPr>
                          <w:proofErr w:type="gramStart"/>
                          <w:r w:rsidRPr="00CB45EE">
                            <w:rPr>
                              <w:rFonts w:ascii="Palatino Linotype" w:hAnsi="Palatino Linotype"/>
                              <w:sz w:val="18"/>
                              <w:szCs w:val="18"/>
                            </w:rPr>
                            <w:t>web</w:t>
                          </w:r>
                          <w:proofErr w:type="gramEnd"/>
                          <w:r w:rsidRPr="00CB45EE">
                            <w:rPr>
                              <w:rFonts w:ascii="Palatino Linotype" w:hAnsi="Palatino Linotype"/>
                              <w:sz w:val="18"/>
                              <w:szCs w:val="18"/>
                            </w:rPr>
                            <w:t>: www.eyemee.com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텍스트 상자 2" o:spid="_x0000_s1027" type="#_x0000_t202" style="position:absolute;left:0;text-align:left;margin-left:255pt;margin-top:12.2pt;width:200.1pt;height:4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" stroked="f">
              <v:textbox>
                <w:txbxContent>
                  <w:p w:rsidR="0029484F" w:rsidRPr="00CB45EE" w:rsidRDefault="0029484F" w:rsidP="00CB45EE">
                    <w:pPr>
                      <w:adjustRightInd w:val="0"/>
                      <w:spacing w:line="160" w:lineRule="atLeast"/>
                      <w:jc w:val="right"/>
                      <w:rPr>
                        <w:rFonts w:ascii="HYGothic-Extra" w:eastAsia="HYGothic-Extra"/>
                        <w:szCs w:val="20"/>
                      </w:rPr>
                    </w:pPr>
                    <w:proofErr w:type="gramStart"/>
                    <w:r w:rsidRPr="00CB45EE">
                      <w:rPr>
                        <w:rFonts w:ascii="HYGothic-Extra" w:eastAsia="HYGothic-Extra" w:hint="eastAsia"/>
                        <w:szCs w:val="20"/>
                      </w:rPr>
                      <w:t>EYEMEE THE BEAUTY CO., LTD.</w:t>
                    </w:r>
                    <w:proofErr w:type="gramEnd"/>
                  </w:p>
                  <w:p w:rsidR="0029484F" w:rsidRPr="00CB45EE" w:rsidRDefault="0029484F" w:rsidP="0029484F">
                    <w:pPr>
                      <w:spacing w:line="180" w:lineRule="atLeast"/>
                      <w:jc w:val="right"/>
                      <w:rPr>
                        <w:rFonts w:ascii="Palatino Linotype" w:hAnsi="Palatino Linotype"/>
                        <w:sz w:val="18"/>
                        <w:szCs w:val="18"/>
                      </w:rPr>
                    </w:pPr>
                    <w:proofErr w:type="gramStart"/>
                    <w:r w:rsidRPr="00CB45EE">
                      <w:rPr>
                        <w:rFonts w:ascii="Palatino Linotype" w:hAnsi="Palatino Linotype"/>
                        <w:sz w:val="18"/>
                        <w:szCs w:val="18"/>
                      </w:rPr>
                      <w:t>web</w:t>
                    </w:r>
                    <w:proofErr w:type="gramEnd"/>
                    <w:r w:rsidRPr="00CB45EE">
                      <w:rPr>
                        <w:rFonts w:ascii="Palatino Linotype" w:hAnsi="Palatino Linotype"/>
                        <w:sz w:val="18"/>
                        <w:szCs w:val="18"/>
                      </w:rPr>
                      <w:t>: www.eyemee.com</w:t>
                    </w:r>
                  </w:p>
                </w:txbxContent>
              </v:textbox>
            </v:shape>
          </w:pict>
        </mc:Fallback>
      </mc:AlternateContent>
    </w:r>
    <w:r w:rsidR="0029484F">
      <w:rPr>
        <w:noProof/>
      </w:rPr>
      <w:drawing>
        <wp:anchor distT="0" distB="0" distL="114300" distR="114300" simplePos="0" relativeHeight="251658240" behindDoc="1" locked="0" layoutInCell="1" allowOverlap="1" wp14:anchorId="5CA595B0" wp14:editId="576C6CE8">
          <wp:simplePos x="0" y="0"/>
          <wp:positionH relativeFrom="column">
            <wp:posOffset>1343025</wp:posOffset>
          </wp:positionH>
          <wp:positionV relativeFrom="paragraph">
            <wp:posOffset>-92710</wp:posOffset>
          </wp:positionV>
          <wp:extent cx="1057910" cy="694690"/>
          <wp:effectExtent l="0" t="0" r="889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91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29484F" w:rsidRPr="0029484F">
      <w:rPr>
        <w:rFonts w:ascii="Palatino Linotype" w:hAnsi="Palatino Linotype"/>
        <w:sz w:val="84"/>
        <w:szCs w:val="84"/>
      </w:rPr>
      <w:t>eyemee</w:t>
    </w:r>
    <w:proofErr w:type="spellEnd"/>
    <w:proofErr w:type="gramEnd"/>
    <w:r w:rsidR="0029484F">
      <w:rPr>
        <w:rFonts w:ascii="Palatino Linotype" w:hAnsi="Palatino Linotype"/>
        <w:sz w:val="84"/>
        <w:szCs w:val="8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4F"/>
    <w:rsid w:val="00035F51"/>
    <w:rsid w:val="000658D0"/>
    <w:rsid w:val="000A26EC"/>
    <w:rsid w:val="000F015A"/>
    <w:rsid w:val="00120A06"/>
    <w:rsid w:val="00137D5E"/>
    <w:rsid w:val="00177BC9"/>
    <w:rsid w:val="001A15DA"/>
    <w:rsid w:val="001D10BA"/>
    <w:rsid w:val="001E439E"/>
    <w:rsid w:val="001F0A95"/>
    <w:rsid w:val="002123E9"/>
    <w:rsid w:val="00222141"/>
    <w:rsid w:val="00243096"/>
    <w:rsid w:val="002475CD"/>
    <w:rsid w:val="00267670"/>
    <w:rsid w:val="0029484F"/>
    <w:rsid w:val="002F67FA"/>
    <w:rsid w:val="003A4DFD"/>
    <w:rsid w:val="003E7C49"/>
    <w:rsid w:val="004075AB"/>
    <w:rsid w:val="00441226"/>
    <w:rsid w:val="00444431"/>
    <w:rsid w:val="00445BD5"/>
    <w:rsid w:val="00464D6D"/>
    <w:rsid w:val="00472497"/>
    <w:rsid w:val="0047253A"/>
    <w:rsid w:val="00485D13"/>
    <w:rsid w:val="004B3652"/>
    <w:rsid w:val="004B3EDA"/>
    <w:rsid w:val="004D3A10"/>
    <w:rsid w:val="005565E6"/>
    <w:rsid w:val="005811E7"/>
    <w:rsid w:val="00590684"/>
    <w:rsid w:val="005A438F"/>
    <w:rsid w:val="005B334A"/>
    <w:rsid w:val="005C77B8"/>
    <w:rsid w:val="006453DB"/>
    <w:rsid w:val="006C0E19"/>
    <w:rsid w:val="006E0FA2"/>
    <w:rsid w:val="00703A2E"/>
    <w:rsid w:val="00706230"/>
    <w:rsid w:val="0072540E"/>
    <w:rsid w:val="00734C77"/>
    <w:rsid w:val="007728E6"/>
    <w:rsid w:val="00776141"/>
    <w:rsid w:val="007D4EDB"/>
    <w:rsid w:val="007D5AD0"/>
    <w:rsid w:val="007E094C"/>
    <w:rsid w:val="0089677C"/>
    <w:rsid w:val="00930F6F"/>
    <w:rsid w:val="00933E6E"/>
    <w:rsid w:val="009576E4"/>
    <w:rsid w:val="00967E87"/>
    <w:rsid w:val="0097577B"/>
    <w:rsid w:val="00993121"/>
    <w:rsid w:val="009A54F5"/>
    <w:rsid w:val="009D35FE"/>
    <w:rsid w:val="00A06FEF"/>
    <w:rsid w:val="00A111A3"/>
    <w:rsid w:val="00A169AB"/>
    <w:rsid w:val="00A27444"/>
    <w:rsid w:val="00A90C0F"/>
    <w:rsid w:val="00A91679"/>
    <w:rsid w:val="00A96CEE"/>
    <w:rsid w:val="00AA3FE3"/>
    <w:rsid w:val="00AA7C23"/>
    <w:rsid w:val="00AE2BFD"/>
    <w:rsid w:val="00B2397D"/>
    <w:rsid w:val="00B47741"/>
    <w:rsid w:val="00BC78D9"/>
    <w:rsid w:val="00BE013E"/>
    <w:rsid w:val="00C302D7"/>
    <w:rsid w:val="00C95BB6"/>
    <w:rsid w:val="00CB45EE"/>
    <w:rsid w:val="00CB7AE1"/>
    <w:rsid w:val="00D24F88"/>
    <w:rsid w:val="00D853D3"/>
    <w:rsid w:val="00E4100E"/>
    <w:rsid w:val="00E46618"/>
    <w:rsid w:val="00E829F6"/>
    <w:rsid w:val="00EB60F4"/>
    <w:rsid w:val="00EC321A"/>
    <w:rsid w:val="00EC610F"/>
    <w:rsid w:val="00ED4504"/>
    <w:rsid w:val="00F12EBC"/>
    <w:rsid w:val="00F53EBB"/>
    <w:rsid w:val="00FA47B1"/>
    <w:rsid w:val="00FC79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41"/>
    <w:pPr>
      <w:widowControl w:val="0"/>
      <w:wordWrap w:val="0"/>
      <w:autoSpaceDE w:val="0"/>
      <w:autoSpaceDN w:val="0"/>
    </w:pPr>
  </w:style>
  <w:style w:type="paragraph" w:styleId="Heading1">
    <w:name w:val="heading 1"/>
    <w:basedOn w:val="Normal"/>
    <w:next w:val="Normal"/>
    <w:link w:val="Heading1Char"/>
    <w:uiPriority w:val="9"/>
    <w:qFormat/>
    <w:rsid w:val="00776141"/>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776141"/>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776141"/>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84F"/>
    <w:pPr>
      <w:tabs>
        <w:tab w:val="center" w:pos="4513"/>
        <w:tab w:val="right" w:pos="9026"/>
      </w:tabs>
      <w:snapToGrid w:val="0"/>
    </w:pPr>
  </w:style>
  <w:style w:type="character" w:customStyle="1" w:styleId="HeaderChar">
    <w:name w:val="Header Char"/>
    <w:basedOn w:val="DefaultParagraphFont"/>
    <w:link w:val="Header"/>
    <w:uiPriority w:val="99"/>
    <w:rsid w:val="0029484F"/>
  </w:style>
  <w:style w:type="paragraph" w:styleId="Footer">
    <w:name w:val="footer"/>
    <w:basedOn w:val="Normal"/>
    <w:link w:val="FooterChar"/>
    <w:uiPriority w:val="99"/>
    <w:unhideWhenUsed/>
    <w:rsid w:val="0029484F"/>
    <w:pPr>
      <w:tabs>
        <w:tab w:val="center" w:pos="4513"/>
        <w:tab w:val="right" w:pos="9026"/>
      </w:tabs>
      <w:snapToGrid w:val="0"/>
    </w:pPr>
  </w:style>
  <w:style w:type="character" w:customStyle="1" w:styleId="FooterChar">
    <w:name w:val="Footer Char"/>
    <w:basedOn w:val="DefaultParagraphFont"/>
    <w:link w:val="Footer"/>
    <w:uiPriority w:val="99"/>
    <w:rsid w:val="0029484F"/>
  </w:style>
  <w:style w:type="paragraph" w:styleId="BalloonText">
    <w:name w:val="Balloon Text"/>
    <w:basedOn w:val="Normal"/>
    <w:link w:val="BalloonTextChar"/>
    <w:uiPriority w:val="99"/>
    <w:semiHidden/>
    <w:unhideWhenUsed/>
    <w:rsid w:val="0029484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9484F"/>
    <w:rPr>
      <w:rFonts w:asciiTheme="majorHAnsi" w:eastAsiaTheme="majorEastAsia" w:hAnsiTheme="majorHAnsi" w:cstheme="majorBidi"/>
      <w:sz w:val="18"/>
      <w:szCs w:val="18"/>
    </w:rPr>
  </w:style>
  <w:style w:type="table" w:styleId="TableGrid">
    <w:name w:val="Table Grid"/>
    <w:basedOn w:val="TableNormal"/>
    <w:uiPriority w:val="59"/>
    <w:rsid w:val="002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776141"/>
    <w:pPr>
      <w:shd w:val="clear" w:color="auto" w:fill="FFFFFF"/>
      <w:spacing w:after="0" w:line="384" w:lineRule="auto"/>
      <w:textAlignment w:val="baseline"/>
    </w:pPr>
    <w:rPr>
      <w:rFonts w:ascii="Gulim" w:eastAsia="Gulim" w:hAnsi="Gulim" w:cs="Gulim"/>
      <w:color w:val="000000"/>
      <w:kern w:val="0"/>
      <w:szCs w:val="20"/>
    </w:rPr>
  </w:style>
  <w:style w:type="paragraph" w:styleId="Title">
    <w:name w:val="Title"/>
    <w:basedOn w:val="Normal"/>
    <w:next w:val="Normal"/>
    <w:link w:val="TitleChar"/>
    <w:uiPriority w:val="10"/>
    <w:qFormat/>
    <w:rsid w:val="00776141"/>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77614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76141"/>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776141"/>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sid w:val="00776141"/>
    <w:rPr>
      <w:rFonts w:asciiTheme="majorHAnsi" w:eastAsiaTheme="majorEastAsia" w:hAnsiTheme="majorHAnsi" w:cstheme="majorBidi"/>
    </w:rPr>
  </w:style>
  <w:style w:type="paragraph" w:styleId="Subtitle">
    <w:name w:val="Subtitle"/>
    <w:basedOn w:val="Normal"/>
    <w:next w:val="Normal"/>
    <w:link w:val="SubtitleChar"/>
    <w:uiPriority w:val="11"/>
    <w:qFormat/>
    <w:rsid w:val="0077614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6141"/>
    <w:rPr>
      <w:rFonts w:asciiTheme="majorHAnsi" w:eastAsiaTheme="majorEastAsia" w:hAnsiTheme="majorHAnsi" w:cstheme="majorBidi"/>
      <w:sz w:val="24"/>
      <w:szCs w:val="24"/>
    </w:rPr>
  </w:style>
  <w:style w:type="paragraph" w:styleId="NormalWeb">
    <w:name w:val="Normal (Web)"/>
    <w:basedOn w:val="Normal"/>
    <w:uiPriority w:val="99"/>
    <w:unhideWhenUsed/>
    <w:rsid w:val="00A06FEF"/>
    <w:pPr>
      <w:widowControl/>
      <w:wordWrap/>
      <w:autoSpaceDE/>
      <w:autoSpaceDN/>
      <w:spacing w:before="100" w:beforeAutospacing="1" w:after="119" w:line="240" w:lineRule="auto"/>
      <w:jc w:val="left"/>
    </w:pPr>
    <w:rPr>
      <w:rFonts w:ascii="Gulim" w:eastAsia="Gulim" w:hAnsi="Gulim" w:cs="Gulim"/>
      <w:kern w:val="0"/>
      <w:sz w:val="24"/>
      <w:szCs w:val="24"/>
    </w:rPr>
  </w:style>
  <w:style w:type="paragraph" w:customStyle="1" w:styleId="Default">
    <w:name w:val="Default"/>
    <w:rsid w:val="0089677C"/>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41"/>
    <w:pPr>
      <w:widowControl w:val="0"/>
      <w:wordWrap w:val="0"/>
      <w:autoSpaceDE w:val="0"/>
      <w:autoSpaceDN w:val="0"/>
    </w:pPr>
  </w:style>
  <w:style w:type="paragraph" w:styleId="Heading1">
    <w:name w:val="heading 1"/>
    <w:basedOn w:val="Normal"/>
    <w:next w:val="Normal"/>
    <w:link w:val="Heading1Char"/>
    <w:uiPriority w:val="9"/>
    <w:qFormat/>
    <w:rsid w:val="00776141"/>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776141"/>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776141"/>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84F"/>
    <w:pPr>
      <w:tabs>
        <w:tab w:val="center" w:pos="4513"/>
        <w:tab w:val="right" w:pos="9026"/>
      </w:tabs>
      <w:snapToGrid w:val="0"/>
    </w:pPr>
  </w:style>
  <w:style w:type="character" w:customStyle="1" w:styleId="HeaderChar">
    <w:name w:val="Header Char"/>
    <w:basedOn w:val="DefaultParagraphFont"/>
    <w:link w:val="Header"/>
    <w:uiPriority w:val="99"/>
    <w:rsid w:val="0029484F"/>
  </w:style>
  <w:style w:type="paragraph" w:styleId="Footer">
    <w:name w:val="footer"/>
    <w:basedOn w:val="Normal"/>
    <w:link w:val="FooterChar"/>
    <w:uiPriority w:val="99"/>
    <w:unhideWhenUsed/>
    <w:rsid w:val="0029484F"/>
    <w:pPr>
      <w:tabs>
        <w:tab w:val="center" w:pos="4513"/>
        <w:tab w:val="right" w:pos="9026"/>
      </w:tabs>
      <w:snapToGrid w:val="0"/>
    </w:pPr>
  </w:style>
  <w:style w:type="character" w:customStyle="1" w:styleId="FooterChar">
    <w:name w:val="Footer Char"/>
    <w:basedOn w:val="DefaultParagraphFont"/>
    <w:link w:val="Footer"/>
    <w:uiPriority w:val="99"/>
    <w:rsid w:val="0029484F"/>
  </w:style>
  <w:style w:type="paragraph" w:styleId="BalloonText">
    <w:name w:val="Balloon Text"/>
    <w:basedOn w:val="Normal"/>
    <w:link w:val="BalloonTextChar"/>
    <w:uiPriority w:val="99"/>
    <w:semiHidden/>
    <w:unhideWhenUsed/>
    <w:rsid w:val="0029484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9484F"/>
    <w:rPr>
      <w:rFonts w:asciiTheme="majorHAnsi" w:eastAsiaTheme="majorEastAsia" w:hAnsiTheme="majorHAnsi" w:cstheme="majorBidi"/>
      <w:sz w:val="18"/>
      <w:szCs w:val="18"/>
    </w:rPr>
  </w:style>
  <w:style w:type="table" w:styleId="TableGrid">
    <w:name w:val="Table Grid"/>
    <w:basedOn w:val="TableNormal"/>
    <w:uiPriority w:val="59"/>
    <w:rsid w:val="002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776141"/>
    <w:pPr>
      <w:shd w:val="clear" w:color="auto" w:fill="FFFFFF"/>
      <w:spacing w:after="0" w:line="384" w:lineRule="auto"/>
      <w:textAlignment w:val="baseline"/>
    </w:pPr>
    <w:rPr>
      <w:rFonts w:ascii="Gulim" w:eastAsia="Gulim" w:hAnsi="Gulim" w:cs="Gulim"/>
      <w:color w:val="000000"/>
      <w:kern w:val="0"/>
      <w:szCs w:val="20"/>
    </w:rPr>
  </w:style>
  <w:style w:type="paragraph" w:styleId="Title">
    <w:name w:val="Title"/>
    <w:basedOn w:val="Normal"/>
    <w:next w:val="Normal"/>
    <w:link w:val="TitleChar"/>
    <w:uiPriority w:val="10"/>
    <w:qFormat/>
    <w:rsid w:val="00776141"/>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77614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76141"/>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776141"/>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sid w:val="00776141"/>
    <w:rPr>
      <w:rFonts w:asciiTheme="majorHAnsi" w:eastAsiaTheme="majorEastAsia" w:hAnsiTheme="majorHAnsi" w:cstheme="majorBidi"/>
    </w:rPr>
  </w:style>
  <w:style w:type="paragraph" w:styleId="Subtitle">
    <w:name w:val="Subtitle"/>
    <w:basedOn w:val="Normal"/>
    <w:next w:val="Normal"/>
    <w:link w:val="SubtitleChar"/>
    <w:uiPriority w:val="11"/>
    <w:qFormat/>
    <w:rsid w:val="0077614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6141"/>
    <w:rPr>
      <w:rFonts w:asciiTheme="majorHAnsi" w:eastAsiaTheme="majorEastAsia" w:hAnsiTheme="majorHAnsi" w:cstheme="majorBidi"/>
      <w:sz w:val="24"/>
      <w:szCs w:val="24"/>
    </w:rPr>
  </w:style>
  <w:style w:type="paragraph" w:styleId="NormalWeb">
    <w:name w:val="Normal (Web)"/>
    <w:basedOn w:val="Normal"/>
    <w:uiPriority w:val="99"/>
    <w:unhideWhenUsed/>
    <w:rsid w:val="00A06FEF"/>
    <w:pPr>
      <w:widowControl/>
      <w:wordWrap/>
      <w:autoSpaceDE/>
      <w:autoSpaceDN/>
      <w:spacing w:before="100" w:beforeAutospacing="1" w:after="119" w:line="240" w:lineRule="auto"/>
      <w:jc w:val="left"/>
    </w:pPr>
    <w:rPr>
      <w:rFonts w:ascii="Gulim" w:eastAsia="Gulim" w:hAnsi="Gulim" w:cs="Gulim"/>
      <w:kern w:val="0"/>
      <w:sz w:val="24"/>
      <w:szCs w:val="24"/>
    </w:rPr>
  </w:style>
  <w:style w:type="paragraph" w:customStyle="1" w:styleId="Default">
    <w:name w:val="Default"/>
    <w:rsid w:val="0089677C"/>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9037">
      <w:bodyDiv w:val="1"/>
      <w:marLeft w:val="0"/>
      <w:marRight w:val="0"/>
      <w:marTop w:val="0"/>
      <w:marBottom w:val="0"/>
      <w:divBdr>
        <w:top w:val="none" w:sz="0" w:space="0" w:color="auto"/>
        <w:left w:val="none" w:sz="0" w:space="0" w:color="auto"/>
        <w:bottom w:val="none" w:sz="0" w:space="0" w:color="auto"/>
        <w:right w:val="none" w:sz="0" w:space="0" w:color="auto"/>
      </w:divBdr>
    </w:div>
    <w:div w:id="213735286">
      <w:bodyDiv w:val="1"/>
      <w:marLeft w:val="0"/>
      <w:marRight w:val="0"/>
      <w:marTop w:val="0"/>
      <w:marBottom w:val="0"/>
      <w:divBdr>
        <w:top w:val="none" w:sz="0" w:space="0" w:color="auto"/>
        <w:left w:val="none" w:sz="0" w:space="0" w:color="auto"/>
        <w:bottom w:val="none" w:sz="0" w:space="0" w:color="auto"/>
        <w:right w:val="none" w:sz="0" w:space="0" w:color="auto"/>
      </w:divBdr>
    </w:div>
    <w:div w:id="272516856">
      <w:bodyDiv w:val="1"/>
      <w:marLeft w:val="0"/>
      <w:marRight w:val="0"/>
      <w:marTop w:val="0"/>
      <w:marBottom w:val="0"/>
      <w:divBdr>
        <w:top w:val="none" w:sz="0" w:space="0" w:color="auto"/>
        <w:left w:val="none" w:sz="0" w:space="0" w:color="auto"/>
        <w:bottom w:val="none" w:sz="0" w:space="0" w:color="auto"/>
        <w:right w:val="none" w:sz="0" w:space="0" w:color="auto"/>
      </w:divBdr>
    </w:div>
    <w:div w:id="328218740">
      <w:bodyDiv w:val="1"/>
      <w:marLeft w:val="0"/>
      <w:marRight w:val="0"/>
      <w:marTop w:val="0"/>
      <w:marBottom w:val="0"/>
      <w:divBdr>
        <w:top w:val="none" w:sz="0" w:space="0" w:color="auto"/>
        <w:left w:val="none" w:sz="0" w:space="0" w:color="auto"/>
        <w:bottom w:val="none" w:sz="0" w:space="0" w:color="auto"/>
        <w:right w:val="none" w:sz="0" w:space="0" w:color="auto"/>
      </w:divBdr>
    </w:div>
    <w:div w:id="334764450">
      <w:bodyDiv w:val="1"/>
      <w:marLeft w:val="0"/>
      <w:marRight w:val="0"/>
      <w:marTop w:val="0"/>
      <w:marBottom w:val="0"/>
      <w:divBdr>
        <w:top w:val="none" w:sz="0" w:space="0" w:color="auto"/>
        <w:left w:val="none" w:sz="0" w:space="0" w:color="auto"/>
        <w:bottom w:val="none" w:sz="0" w:space="0" w:color="auto"/>
        <w:right w:val="none" w:sz="0" w:space="0" w:color="auto"/>
      </w:divBdr>
    </w:div>
    <w:div w:id="405885788">
      <w:bodyDiv w:val="1"/>
      <w:marLeft w:val="0"/>
      <w:marRight w:val="0"/>
      <w:marTop w:val="0"/>
      <w:marBottom w:val="0"/>
      <w:divBdr>
        <w:top w:val="none" w:sz="0" w:space="0" w:color="auto"/>
        <w:left w:val="none" w:sz="0" w:space="0" w:color="auto"/>
        <w:bottom w:val="none" w:sz="0" w:space="0" w:color="auto"/>
        <w:right w:val="none" w:sz="0" w:space="0" w:color="auto"/>
      </w:divBdr>
    </w:div>
    <w:div w:id="772869315">
      <w:bodyDiv w:val="1"/>
      <w:marLeft w:val="0"/>
      <w:marRight w:val="0"/>
      <w:marTop w:val="0"/>
      <w:marBottom w:val="0"/>
      <w:divBdr>
        <w:top w:val="none" w:sz="0" w:space="0" w:color="auto"/>
        <w:left w:val="none" w:sz="0" w:space="0" w:color="auto"/>
        <w:bottom w:val="none" w:sz="0" w:space="0" w:color="auto"/>
        <w:right w:val="none" w:sz="0" w:space="0" w:color="auto"/>
      </w:divBdr>
    </w:div>
    <w:div w:id="890767978">
      <w:bodyDiv w:val="1"/>
      <w:marLeft w:val="0"/>
      <w:marRight w:val="0"/>
      <w:marTop w:val="0"/>
      <w:marBottom w:val="0"/>
      <w:divBdr>
        <w:top w:val="none" w:sz="0" w:space="0" w:color="auto"/>
        <w:left w:val="none" w:sz="0" w:space="0" w:color="auto"/>
        <w:bottom w:val="none" w:sz="0" w:space="0" w:color="auto"/>
        <w:right w:val="none" w:sz="0" w:space="0" w:color="auto"/>
      </w:divBdr>
    </w:div>
    <w:div w:id="933125144">
      <w:bodyDiv w:val="1"/>
      <w:marLeft w:val="0"/>
      <w:marRight w:val="0"/>
      <w:marTop w:val="0"/>
      <w:marBottom w:val="0"/>
      <w:divBdr>
        <w:top w:val="none" w:sz="0" w:space="0" w:color="auto"/>
        <w:left w:val="none" w:sz="0" w:space="0" w:color="auto"/>
        <w:bottom w:val="none" w:sz="0" w:space="0" w:color="auto"/>
        <w:right w:val="none" w:sz="0" w:space="0" w:color="auto"/>
      </w:divBdr>
    </w:div>
    <w:div w:id="1165586576">
      <w:bodyDiv w:val="1"/>
      <w:marLeft w:val="0"/>
      <w:marRight w:val="0"/>
      <w:marTop w:val="0"/>
      <w:marBottom w:val="0"/>
      <w:divBdr>
        <w:top w:val="none" w:sz="0" w:space="0" w:color="auto"/>
        <w:left w:val="none" w:sz="0" w:space="0" w:color="auto"/>
        <w:bottom w:val="none" w:sz="0" w:space="0" w:color="auto"/>
        <w:right w:val="none" w:sz="0" w:space="0" w:color="auto"/>
      </w:divBdr>
    </w:div>
    <w:div w:id="1256865219">
      <w:bodyDiv w:val="1"/>
      <w:marLeft w:val="0"/>
      <w:marRight w:val="0"/>
      <w:marTop w:val="0"/>
      <w:marBottom w:val="0"/>
      <w:divBdr>
        <w:top w:val="none" w:sz="0" w:space="0" w:color="auto"/>
        <w:left w:val="none" w:sz="0" w:space="0" w:color="auto"/>
        <w:bottom w:val="none" w:sz="0" w:space="0" w:color="auto"/>
        <w:right w:val="none" w:sz="0" w:space="0" w:color="auto"/>
      </w:divBdr>
    </w:div>
    <w:div w:id="1277178322">
      <w:bodyDiv w:val="1"/>
      <w:marLeft w:val="0"/>
      <w:marRight w:val="0"/>
      <w:marTop w:val="0"/>
      <w:marBottom w:val="0"/>
      <w:divBdr>
        <w:top w:val="none" w:sz="0" w:space="0" w:color="auto"/>
        <w:left w:val="none" w:sz="0" w:space="0" w:color="auto"/>
        <w:bottom w:val="none" w:sz="0" w:space="0" w:color="auto"/>
        <w:right w:val="none" w:sz="0" w:space="0" w:color="auto"/>
      </w:divBdr>
    </w:div>
    <w:div w:id="1448161061">
      <w:bodyDiv w:val="1"/>
      <w:marLeft w:val="0"/>
      <w:marRight w:val="0"/>
      <w:marTop w:val="0"/>
      <w:marBottom w:val="0"/>
      <w:divBdr>
        <w:top w:val="none" w:sz="0" w:space="0" w:color="auto"/>
        <w:left w:val="none" w:sz="0" w:space="0" w:color="auto"/>
        <w:bottom w:val="none" w:sz="0" w:space="0" w:color="auto"/>
        <w:right w:val="none" w:sz="0" w:space="0" w:color="auto"/>
      </w:divBdr>
    </w:div>
    <w:div w:id="1494446201">
      <w:bodyDiv w:val="1"/>
      <w:marLeft w:val="0"/>
      <w:marRight w:val="0"/>
      <w:marTop w:val="0"/>
      <w:marBottom w:val="0"/>
      <w:divBdr>
        <w:top w:val="none" w:sz="0" w:space="0" w:color="auto"/>
        <w:left w:val="none" w:sz="0" w:space="0" w:color="auto"/>
        <w:bottom w:val="none" w:sz="0" w:space="0" w:color="auto"/>
        <w:right w:val="none" w:sz="0" w:space="0" w:color="auto"/>
      </w:divBdr>
    </w:div>
    <w:div w:id="1541630958">
      <w:bodyDiv w:val="1"/>
      <w:marLeft w:val="0"/>
      <w:marRight w:val="0"/>
      <w:marTop w:val="0"/>
      <w:marBottom w:val="0"/>
      <w:divBdr>
        <w:top w:val="none" w:sz="0" w:space="0" w:color="auto"/>
        <w:left w:val="none" w:sz="0" w:space="0" w:color="auto"/>
        <w:bottom w:val="none" w:sz="0" w:space="0" w:color="auto"/>
        <w:right w:val="none" w:sz="0" w:space="0" w:color="auto"/>
      </w:divBdr>
    </w:div>
    <w:div w:id="1592083976">
      <w:bodyDiv w:val="1"/>
      <w:marLeft w:val="0"/>
      <w:marRight w:val="0"/>
      <w:marTop w:val="0"/>
      <w:marBottom w:val="0"/>
      <w:divBdr>
        <w:top w:val="none" w:sz="0" w:space="0" w:color="auto"/>
        <w:left w:val="none" w:sz="0" w:space="0" w:color="auto"/>
        <w:bottom w:val="none" w:sz="0" w:space="0" w:color="auto"/>
        <w:right w:val="none" w:sz="0" w:space="0" w:color="auto"/>
      </w:divBdr>
    </w:div>
    <w:div w:id="1650553472">
      <w:bodyDiv w:val="1"/>
      <w:marLeft w:val="0"/>
      <w:marRight w:val="0"/>
      <w:marTop w:val="0"/>
      <w:marBottom w:val="0"/>
      <w:divBdr>
        <w:top w:val="none" w:sz="0" w:space="0" w:color="auto"/>
        <w:left w:val="none" w:sz="0" w:space="0" w:color="auto"/>
        <w:bottom w:val="none" w:sz="0" w:space="0" w:color="auto"/>
        <w:right w:val="none" w:sz="0" w:space="0" w:color="auto"/>
      </w:divBdr>
    </w:div>
    <w:div w:id="1855610427">
      <w:bodyDiv w:val="1"/>
      <w:marLeft w:val="0"/>
      <w:marRight w:val="0"/>
      <w:marTop w:val="0"/>
      <w:marBottom w:val="0"/>
      <w:divBdr>
        <w:top w:val="none" w:sz="0" w:space="0" w:color="auto"/>
        <w:left w:val="none" w:sz="0" w:space="0" w:color="auto"/>
        <w:bottom w:val="none" w:sz="0" w:space="0" w:color="auto"/>
        <w:right w:val="none" w:sz="0" w:space="0" w:color="auto"/>
      </w:divBdr>
    </w:div>
    <w:div w:id="21177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1095</Words>
  <Characters>6245</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2014-07-10T05:06:00Z</cp:lastPrinted>
  <dcterms:created xsi:type="dcterms:W3CDTF">2014-10-07T08:02:00Z</dcterms:created>
  <dcterms:modified xsi:type="dcterms:W3CDTF">2014-10-08T11:02:00Z</dcterms:modified>
</cp:coreProperties>
</file>